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1560"/>
        <w:tblW w:w="15182" w:type="dxa"/>
        <w:tblLook w:val="04A0" w:firstRow="1" w:lastRow="0" w:firstColumn="1" w:lastColumn="0" w:noHBand="0" w:noVBand="1"/>
      </w:tblPr>
      <w:tblGrid>
        <w:gridCol w:w="3256"/>
        <w:gridCol w:w="4824"/>
        <w:gridCol w:w="2799"/>
        <w:gridCol w:w="2446"/>
        <w:gridCol w:w="1857"/>
      </w:tblGrid>
      <w:tr w:rsidR="00A57713" w:rsidRPr="00B66264" w:rsidTr="00B66264">
        <w:tc>
          <w:tcPr>
            <w:tcW w:w="3256" w:type="dxa"/>
          </w:tcPr>
          <w:p w:rsidR="00A57713" w:rsidRPr="00B66264" w:rsidRDefault="00A57713" w:rsidP="00AB62EF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Przedmiot</w:t>
            </w:r>
          </w:p>
        </w:tc>
        <w:tc>
          <w:tcPr>
            <w:tcW w:w="4824" w:type="dxa"/>
          </w:tcPr>
          <w:p w:rsidR="00A57713" w:rsidRPr="00B66264" w:rsidRDefault="00A57713" w:rsidP="00AB62EF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Tytuł podręcznika</w:t>
            </w:r>
          </w:p>
        </w:tc>
        <w:tc>
          <w:tcPr>
            <w:tcW w:w="2799" w:type="dxa"/>
          </w:tcPr>
          <w:p w:rsidR="00A57713" w:rsidRPr="00B66264" w:rsidRDefault="00A57713" w:rsidP="00AB62EF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Autor/Autorzy</w:t>
            </w:r>
          </w:p>
        </w:tc>
        <w:tc>
          <w:tcPr>
            <w:tcW w:w="2446" w:type="dxa"/>
          </w:tcPr>
          <w:p w:rsidR="00A57713" w:rsidRPr="00B66264" w:rsidRDefault="00A57713" w:rsidP="00AB62EF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Wydawnictwo</w:t>
            </w:r>
          </w:p>
        </w:tc>
        <w:tc>
          <w:tcPr>
            <w:tcW w:w="1857" w:type="dxa"/>
          </w:tcPr>
          <w:p w:rsidR="00A57713" w:rsidRPr="00B66264" w:rsidRDefault="00A57713" w:rsidP="00AB62EF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Nr dopuszczenia</w:t>
            </w:r>
          </w:p>
        </w:tc>
      </w:tr>
      <w:tr w:rsidR="00490103" w:rsidRPr="00B66264" w:rsidTr="00B66264">
        <w:trPr>
          <w:trHeight w:val="1690"/>
        </w:trPr>
        <w:tc>
          <w:tcPr>
            <w:tcW w:w="3256" w:type="dxa"/>
            <w:vMerge w:val="restart"/>
          </w:tcPr>
          <w:p w:rsidR="00490103" w:rsidRPr="00B66264" w:rsidRDefault="00490103" w:rsidP="00AB62EF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J. polski</w:t>
            </w:r>
          </w:p>
        </w:tc>
        <w:tc>
          <w:tcPr>
            <w:tcW w:w="4824" w:type="dxa"/>
          </w:tcPr>
          <w:p w:rsidR="00490103" w:rsidRPr="00B66264" w:rsidRDefault="00490103" w:rsidP="00AB62EF">
            <w:pPr>
              <w:pStyle w:val="Nagwek2"/>
              <w:jc w:val="left"/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Ponad słowami. Podręcznik do języka polskiego dla liceum i technikum. Zakres podstawowy i rozszerzony. Klasa 2. Część 2</w:t>
            </w:r>
          </w:p>
          <w:p w:rsidR="00490103" w:rsidRPr="00B66264" w:rsidRDefault="00490103" w:rsidP="00784D05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0103" w:rsidRPr="00B66264" w:rsidRDefault="00490103" w:rsidP="00AB62EF">
            <w:pPr>
              <w:pStyle w:val="Nagwek2"/>
              <w:jc w:val="left"/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Małgorzata Chmiel, Anna Równy</w:t>
            </w:r>
          </w:p>
          <w:p w:rsidR="00490103" w:rsidRPr="00B66264" w:rsidRDefault="00490103" w:rsidP="00AB62EF">
            <w:pPr>
              <w:pStyle w:val="Nagwek2"/>
              <w:jc w:val="left"/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Małgorzata Chmiel, Anna Równy, Ewa Mirkowska-Treugutt</w:t>
            </w:r>
          </w:p>
        </w:tc>
        <w:tc>
          <w:tcPr>
            <w:tcW w:w="2446" w:type="dxa"/>
          </w:tcPr>
          <w:p w:rsidR="00490103" w:rsidRPr="00B66264" w:rsidRDefault="00490103" w:rsidP="00AB62EF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:rsidR="00490103" w:rsidRPr="00B66264" w:rsidRDefault="00490103" w:rsidP="00AB62EF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425/4/2013</w:t>
            </w:r>
          </w:p>
        </w:tc>
      </w:tr>
      <w:tr w:rsidR="00490103" w:rsidRPr="00B66264" w:rsidTr="00B66264">
        <w:tc>
          <w:tcPr>
            <w:tcW w:w="3256" w:type="dxa"/>
            <w:vMerge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Ponad słowami. Podręcznik do języka polskiego dla liceum i technikum. Zakres podstawowy i rozszerzony. Klasa 3</w:t>
            </w:r>
          </w:p>
        </w:tc>
        <w:tc>
          <w:tcPr>
            <w:tcW w:w="2799" w:type="dxa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Małgorzata Chmiel, Anna Równy, Robert Pruszczyński</w:t>
            </w:r>
          </w:p>
        </w:tc>
        <w:tc>
          <w:tcPr>
            <w:tcW w:w="2446" w:type="dxa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57" w:type="dxa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425/5/2014</w:t>
            </w:r>
          </w:p>
        </w:tc>
      </w:tr>
      <w:tr w:rsidR="00490103" w:rsidRPr="00B66264" w:rsidTr="00B66264">
        <w:tc>
          <w:tcPr>
            <w:tcW w:w="3256" w:type="dxa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Język angielski</w:t>
            </w:r>
          </w:p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Język niemiecki</w:t>
            </w:r>
          </w:p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Język rosyjski</w:t>
            </w:r>
          </w:p>
        </w:tc>
        <w:tc>
          <w:tcPr>
            <w:tcW w:w="11926" w:type="dxa"/>
            <w:gridSpan w:val="4"/>
          </w:tcPr>
          <w:p w:rsidR="00490103" w:rsidRPr="00B66264" w:rsidRDefault="00490103" w:rsidP="00490103">
            <w:pPr>
              <w:pStyle w:val="Nagwek2"/>
              <w:jc w:val="left"/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 xml:space="preserve"> Podręczniki dla grup języ</w:t>
            </w:r>
            <w:r w:rsidR="00B34CD9" w:rsidRPr="00B66264">
              <w:rPr>
                <w:sz w:val="22"/>
                <w:szCs w:val="22"/>
              </w:rPr>
              <w:t xml:space="preserve">kowych </w:t>
            </w:r>
            <w:r w:rsidRPr="00B66264">
              <w:rPr>
                <w:sz w:val="22"/>
                <w:szCs w:val="22"/>
              </w:rPr>
              <w:t xml:space="preserve"> zostaną podane we wrześniu </w:t>
            </w:r>
          </w:p>
        </w:tc>
      </w:tr>
      <w:tr w:rsidR="00490103" w:rsidRPr="00B66264" w:rsidTr="00B66264">
        <w:tc>
          <w:tcPr>
            <w:tcW w:w="3256" w:type="dxa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Matematyka</w:t>
            </w:r>
          </w:p>
        </w:tc>
        <w:tc>
          <w:tcPr>
            <w:tcW w:w="4824" w:type="dxa"/>
            <w:vAlign w:val="center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MATeMAtyka 3. Podręcznik dla szkół ponadgimnazjalnych. Zakres podstawowy</w:t>
            </w:r>
          </w:p>
        </w:tc>
        <w:tc>
          <w:tcPr>
            <w:tcW w:w="2799" w:type="dxa"/>
            <w:vAlign w:val="center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Wojciech Babiański, Lech Chańko, Joanna Czarnowska, Jolanta Wesołowska</w:t>
            </w:r>
          </w:p>
        </w:tc>
        <w:tc>
          <w:tcPr>
            <w:tcW w:w="2446" w:type="dxa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57" w:type="dxa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378/3/2014</w:t>
            </w:r>
          </w:p>
        </w:tc>
      </w:tr>
      <w:tr w:rsidR="00490103" w:rsidRPr="00B66264" w:rsidTr="00B66264">
        <w:tc>
          <w:tcPr>
            <w:tcW w:w="3256" w:type="dxa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Biologia</w:t>
            </w:r>
          </w:p>
        </w:tc>
        <w:tc>
          <w:tcPr>
            <w:tcW w:w="4824" w:type="dxa"/>
            <w:vAlign w:val="center"/>
          </w:tcPr>
          <w:p w:rsidR="00490103" w:rsidRPr="00B66264" w:rsidRDefault="001318D0" w:rsidP="00490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Biologia na czasie </w:t>
            </w:r>
            <w:r w:rsidR="00490103" w:rsidRPr="00B66264">
              <w:rPr>
                <w:sz w:val="22"/>
                <w:szCs w:val="22"/>
              </w:rPr>
              <w:t>. Podręcznik dla liceum i technikum. Zakres rozszerzony</w:t>
            </w:r>
          </w:p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Część 2 i 3</w:t>
            </w:r>
          </w:p>
        </w:tc>
        <w:tc>
          <w:tcPr>
            <w:tcW w:w="2799" w:type="dxa"/>
            <w:vAlign w:val="center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Marek Guzik, Ewa Jastrzębska, Ryszard Kozik, Renata Matuszewska, Ewa Pyłka-Gutowska, Władysław Zamachowski</w:t>
            </w:r>
          </w:p>
        </w:tc>
        <w:tc>
          <w:tcPr>
            <w:tcW w:w="2446" w:type="dxa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57" w:type="dxa"/>
          </w:tcPr>
          <w:p w:rsidR="00490103" w:rsidRPr="00B66264" w:rsidRDefault="00490103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564/2</w:t>
            </w:r>
            <w:r w:rsidR="00B34CD9" w:rsidRPr="00B66264">
              <w:rPr>
                <w:sz w:val="22"/>
                <w:szCs w:val="22"/>
              </w:rPr>
              <w:t>/2013</w:t>
            </w:r>
            <w:r w:rsidR="00A85470">
              <w:rPr>
                <w:sz w:val="22"/>
                <w:szCs w:val="22"/>
              </w:rPr>
              <w:t>/2016</w:t>
            </w:r>
          </w:p>
          <w:p w:rsidR="00B34CD9" w:rsidRPr="00B66264" w:rsidRDefault="00B34CD9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564/3/2014</w:t>
            </w:r>
          </w:p>
          <w:p w:rsidR="00B34CD9" w:rsidRPr="00B66264" w:rsidRDefault="00B34CD9" w:rsidP="00490103">
            <w:pPr>
              <w:rPr>
                <w:sz w:val="22"/>
                <w:szCs w:val="22"/>
              </w:rPr>
            </w:pPr>
          </w:p>
        </w:tc>
      </w:tr>
      <w:tr w:rsidR="00B34CD9" w:rsidRPr="00B66264" w:rsidTr="00B66264">
        <w:tc>
          <w:tcPr>
            <w:tcW w:w="3256" w:type="dxa"/>
            <w:vMerge w:val="restart"/>
          </w:tcPr>
          <w:p w:rsidR="00B34CD9" w:rsidRPr="00B66264" w:rsidRDefault="00B34CD9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Chemia</w:t>
            </w:r>
          </w:p>
        </w:tc>
        <w:tc>
          <w:tcPr>
            <w:tcW w:w="4824" w:type="dxa"/>
          </w:tcPr>
          <w:p w:rsidR="00B34CD9" w:rsidRPr="00B66264" w:rsidRDefault="00B34CD9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To jest chemia. Część 1. Chemia ogólna i nieorganiczna. Podręcznik dla liceum i technikum. Zakres rozszerzony</w:t>
            </w:r>
          </w:p>
        </w:tc>
        <w:tc>
          <w:tcPr>
            <w:tcW w:w="2799" w:type="dxa"/>
          </w:tcPr>
          <w:p w:rsidR="00B34CD9" w:rsidRPr="00B66264" w:rsidRDefault="00B34CD9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Maria Litwin, Szarota Styka-Wlazło, Joanna Szymońska</w:t>
            </w:r>
          </w:p>
        </w:tc>
        <w:tc>
          <w:tcPr>
            <w:tcW w:w="2446" w:type="dxa"/>
          </w:tcPr>
          <w:p w:rsidR="00B34CD9" w:rsidRPr="00B66264" w:rsidRDefault="00B34CD9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57" w:type="dxa"/>
          </w:tcPr>
          <w:p w:rsidR="00B34CD9" w:rsidRPr="00B66264" w:rsidRDefault="00B34CD9" w:rsidP="00490103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528/1/2012/2015</w:t>
            </w:r>
          </w:p>
        </w:tc>
      </w:tr>
      <w:tr w:rsidR="00B34CD9" w:rsidRPr="00B66264" w:rsidTr="00B66264">
        <w:tc>
          <w:tcPr>
            <w:tcW w:w="3256" w:type="dxa"/>
            <w:vMerge/>
          </w:tcPr>
          <w:p w:rsidR="00B34CD9" w:rsidRPr="00B66264" w:rsidRDefault="00B34CD9" w:rsidP="00B34CD9">
            <w:pPr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B34CD9" w:rsidRPr="00B66264" w:rsidRDefault="00B34CD9" w:rsidP="00B34CD9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To jest chemia. Część 2. Chemia organiczna .Podręcznik dla szkół ponadgimnazjalnych. Zakres rozszerzony.</w:t>
            </w:r>
          </w:p>
        </w:tc>
        <w:tc>
          <w:tcPr>
            <w:tcW w:w="2799" w:type="dxa"/>
          </w:tcPr>
          <w:p w:rsidR="00B34CD9" w:rsidRPr="00B66264" w:rsidRDefault="00B34CD9" w:rsidP="00B34CD9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Maria Litwin, Szarota Styka-Wlazło, Joanna Szymońska</w:t>
            </w:r>
          </w:p>
        </w:tc>
        <w:tc>
          <w:tcPr>
            <w:tcW w:w="2446" w:type="dxa"/>
          </w:tcPr>
          <w:p w:rsidR="00B34CD9" w:rsidRPr="00B66264" w:rsidRDefault="00B34CD9" w:rsidP="00B34CD9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57" w:type="dxa"/>
          </w:tcPr>
          <w:p w:rsidR="00B34CD9" w:rsidRPr="00B66264" w:rsidRDefault="00B34CD9" w:rsidP="00B34CD9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528/2/2013</w:t>
            </w:r>
            <w:r w:rsidR="00C82A6E">
              <w:rPr>
                <w:sz w:val="22"/>
                <w:szCs w:val="22"/>
              </w:rPr>
              <w:t>/2016</w:t>
            </w:r>
          </w:p>
        </w:tc>
      </w:tr>
      <w:tr w:rsidR="00FB1E76" w:rsidRPr="00B66264" w:rsidTr="00B66264">
        <w:tc>
          <w:tcPr>
            <w:tcW w:w="3256" w:type="dxa"/>
            <w:vMerge w:val="restart"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Historia i społeczeństwo</w:t>
            </w:r>
          </w:p>
        </w:tc>
        <w:tc>
          <w:tcPr>
            <w:tcW w:w="4824" w:type="dxa"/>
            <w:vAlign w:val="center"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Historia i społeczeństwo. Europa i świat. Podręcznik. Liceum i technikum</w:t>
            </w:r>
          </w:p>
        </w:tc>
        <w:tc>
          <w:tcPr>
            <w:tcW w:w="2799" w:type="dxa"/>
            <w:vAlign w:val="center"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Marcin Markowicz, Olga Pytlińska, Agata Wyroda</w:t>
            </w:r>
          </w:p>
        </w:tc>
        <w:tc>
          <w:tcPr>
            <w:tcW w:w="2446" w:type="dxa"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Wydawnictwa Szkolne i Pedagogiczne Sp. z o.o.</w:t>
            </w:r>
          </w:p>
        </w:tc>
        <w:tc>
          <w:tcPr>
            <w:tcW w:w="1857" w:type="dxa"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667/1/2013</w:t>
            </w:r>
          </w:p>
        </w:tc>
      </w:tr>
      <w:tr w:rsidR="00FB1E76" w:rsidRPr="00B66264" w:rsidTr="00B66264">
        <w:tc>
          <w:tcPr>
            <w:tcW w:w="3256" w:type="dxa"/>
            <w:vMerge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Historia i s</w:t>
            </w:r>
            <w:r w:rsidR="00A85470">
              <w:rPr>
                <w:sz w:val="22"/>
                <w:szCs w:val="22"/>
              </w:rPr>
              <w:t>połeczeństwo. Swojskość i obcość</w:t>
            </w:r>
            <w:r w:rsidRPr="00B66264">
              <w:rPr>
                <w:sz w:val="22"/>
                <w:szCs w:val="22"/>
              </w:rPr>
              <w:t>. Liceum i technikum</w:t>
            </w:r>
          </w:p>
        </w:tc>
        <w:tc>
          <w:tcPr>
            <w:tcW w:w="2799" w:type="dxa"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Marcin Markowicz, Olga Pytlińska, Agata Wyroda</w:t>
            </w:r>
          </w:p>
        </w:tc>
        <w:tc>
          <w:tcPr>
            <w:tcW w:w="2446" w:type="dxa"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Wydawnictwa Szkolne i Pedagogiczne Sp. z o.o.</w:t>
            </w:r>
          </w:p>
        </w:tc>
        <w:tc>
          <w:tcPr>
            <w:tcW w:w="1857" w:type="dxa"/>
          </w:tcPr>
          <w:p w:rsidR="00FB1E76" w:rsidRPr="00B66264" w:rsidRDefault="00A85470" w:rsidP="00FB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667/6/</w:t>
            </w:r>
            <w:r w:rsidR="00FB1E76" w:rsidRPr="00B662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FB1E76" w:rsidRPr="00B66264" w:rsidTr="00B66264">
        <w:tc>
          <w:tcPr>
            <w:tcW w:w="3256" w:type="dxa"/>
            <w:vMerge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Historia i społeczeństwo. Rządzący i rządzeni. Liceum i technikum</w:t>
            </w:r>
          </w:p>
        </w:tc>
        <w:tc>
          <w:tcPr>
            <w:tcW w:w="2799" w:type="dxa"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Marcin Markowicz, Olga Pytlińska, Agata Wyroda</w:t>
            </w:r>
          </w:p>
        </w:tc>
        <w:tc>
          <w:tcPr>
            <w:tcW w:w="2446" w:type="dxa"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Wydawnictwa Szkolne i Pedagogiczne Sp. z o.o.</w:t>
            </w:r>
          </w:p>
        </w:tc>
        <w:tc>
          <w:tcPr>
            <w:tcW w:w="1857" w:type="dxa"/>
          </w:tcPr>
          <w:p w:rsidR="00FB1E76" w:rsidRPr="00B66264" w:rsidRDefault="00FB1E76" w:rsidP="00FB1E76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667/4/2013</w:t>
            </w:r>
          </w:p>
        </w:tc>
      </w:tr>
      <w:tr w:rsidR="006A7A7B" w:rsidRPr="00B66264" w:rsidTr="006D7589">
        <w:tc>
          <w:tcPr>
            <w:tcW w:w="3256" w:type="dxa"/>
          </w:tcPr>
          <w:p w:rsidR="006A7A7B" w:rsidRPr="00B66264" w:rsidRDefault="006A7A7B" w:rsidP="006A7A7B">
            <w:pPr>
              <w:rPr>
                <w:sz w:val="22"/>
                <w:szCs w:val="22"/>
              </w:rPr>
            </w:pPr>
          </w:p>
          <w:p w:rsidR="006A7A7B" w:rsidRPr="00B66264" w:rsidRDefault="006A7A7B" w:rsidP="006A7A7B">
            <w:pPr>
              <w:rPr>
                <w:sz w:val="22"/>
                <w:szCs w:val="22"/>
              </w:rPr>
            </w:pPr>
            <w:r w:rsidRPr="00B66264">
              <w:rPr>
                <w:sz w:val="22"/>
                <w:szCs w:val="22"/>
              </w:rPr>
              <w:t>Religia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7B" w:rsidRDefault="006A7A7B" w:rsidP="006A7A7B">
            <w:r>
              <w:t>Drogi świadków Chrystusa w rodzinie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7B" w:rsidRDefault="006A7A7B" w:rsidP="006A7A7B">
            <w:r>
              <w:t>Red. Z. Marek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B" w:rsidRDefault="006A7A7B" w:rsidP="006A7A7B">
            <w:r>
              <w:t>WAM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B" w:rsidRDefault="006A7A7B" w:rsidP="006A7A7B">
            <w:r>
              <w:t>287/2014</w:t>
            </w:r>
          </w:p>
        </w:tc>
      </w:tr>
    </w:tbl>
    <w:p w:rsidR="009F5A68" w:rsidRPr="00B66264" w:rsidRDefault="009F5A68">
      <w:pPr>
        <w:rPr>
          <w:sz w:val="20"/>
          <w:szCs w:val="20"/>
        </w:rPr>
      </w:pPr>
    </w:p>
    <w:p w:rsidR="009F5A68" w:rsidRPr="00B66264" w:rsidRDefault="009F5A68">
      <w:pPr>
        <w:rPr>
          <w:sz w:val="20"/>
          <w:szCs w:val="20"/>
        </w:rPr>
      </w:pPr>
    </w:p>
    <w:p w:rsidR="009F5A68" w:rsidRPr="00B66264" w:rsidRDefault="00B66264">
      <w:r>
        <w:t>LO 3</w:t>
      </w:r>
      <w:r w:rsidR="00FB1E76" w:rsidRPr="00B66264">
        <w:t xml:space="preserve"> </w:t>
      </w:r>
      <w:r w:rsidR="009F5A68" w:rsidRPr="00B66264">
        <w:t>Klasa biologiczno-medyczna  rozszerzenia: biologia, chemia, j. obcy</w:t>
      </w:r>
    </w:p>
    <w:p w:rsidR="00FB1E76" w:rsidRPr="00B66264" w:rsidRDefault="00FB1E76" w:rsidP="009F5A68"/>
    <w:p w:rsidR="009F5A68" w:rsidRDefault="009F5A68" w:rsidP="009F5A68">
      <w:pPr>
        <w:rPr>
          <w:sz w:val="20"/>
          <w:szCs w:val="20"/>
        </w:rPr>
      </w:pPr>
    </w:p>
    <w:p w:rsidR="00B66264" w:rsidRDefault="00B66264" w:rsidP="009F5A68">
      <w:pPr>
        <w:rPr>
          <w:sz w:val="20"/>
          <w:szCs w:val="20"/>
        </w:rPr>
      </w:pPr>
    </w:p>
    <w:p w:rsidR="00E24EE5" w:rsidRPr="00F04750" w:rsidRDefault="00E24EE5" w:rsidP="00C239B5">
      <w:pPr>
        <w:rPr>
          <w:sz w:val="22"/>
          <w:szCs w:val="22"/>
        </w:rPr>
      </w:pPr>
      <w:bookmarkStart w:id="0" w:name="_GoBack"/>
      <w:bookmarkEnd w:id="0"/>
    </w:p>
    <w:sectPr w:rsidR="00E24EE5" w:rsidRPr="00F04750" w:rsidSect="006D543C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7B" w:rsidRDefault="0068507B" w:rsidP="009F5A68">
      <w:r>
        <w:separator/>
      </w:r>
    </w:p>
  </w:endnote>
  <w:endnote w:type="continuationSeparator" w:id="0">
    <w:p w:rsidR="0068507B" w:rsidRDefault="0068507B" w:rsidP="009F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7B" w:rsidRDefault="0068507B" w:rsidP="009F5A68">
      <w:r>
        <w:separator/>
      </w:r>
    </w:p>
  </w:footnote>
  <w:footnote w:type="continuationSeparator" w:id="0">
    <w:p w:rsidR="0068507B" w:rsidRDefault="0068507B" w:rsidP="009F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C"/>
    <w:rsid w:val="000C377F"/>
    <w:rsid w:val="00103017"/>
    <w:rsid w:val="001318D0"/>
    <w:rsid w:val="001803E2"/>
    <w:rsid w:val="00195693"/>
    <w:rsid w:val="001E0651"/>
    <w:rsid w:val="002331E5"/>
    <w:rsid w:val="0026554B"/>
    <w:rsid w:val="002A0D3A"/>
    <w:rsid w:val="002F35B3"/>
    <w:rsid w:val="002F420C"/>
    <w:rsid w:val="0030743D"/>
    <w:rsid w:val="003247F5"/>
    <w:rsid w:val="004562E9"/>
    <w:rsid w:val="004622AC"/>
    <w:rsid w:val="00464D83"/>
    <w:rsid w:val="00490103"/>
    <w:rsid w:val="00513449"/>
    <w:rsid w:val="00592F6B"/>
    <w:rsid w:val="00641955"/>
    <w:rsid w:val="0068507B"/>
    <w:rsid w:val="006A7A7B"/>
    <w:rsid w:val="006D543C"/>
    <w:rsid w:val="00784D05"/>
    <w:rsid w:val="007A03B6"/>
    <w:rsid w:val="00885810"/>
    <w:rsid w:val="008C49C3"/>
    <w:rsid w:val="008D19BE"/>
    <w:rsid w:val="008F4001"/>
    <w:rsid w:val="00952562"/>
    <w:rsid w:val="009F5A68"/>
    <w:rsid w:val="00A40BF3"/>
    <w:rsid w:val="00A57713"/>
    <w:rsid w:val="00A85470"/>
    <w:rsid w:val="00A952BE"/>
    <w:rsid w:val="00AB62EF"/>
    <w:rsid w:val="00AD4C82"/>
    <w:rsid w:val="00B177CA"/>
    <w:rsid w:val="00B34CD9"/>
    <w:rsid w:val="00B62D5D"/>
    <w:rsid w:val="00B66264"/>
    <w:rsid w:val="00C239B5"/>
    <w:rsid w:val="00C82A6E"/>
    <w:rsid w:val="00CD7A7C"/>
    <w:rsid w:val="00D4467E"/>
    <w:rsid w:val="00E24EE5"/>
    <w:rsid w:val="00E70A59"/>
    <w:rsid w:val="00EB4434"/>
    <w:rsid w:val="00F04750"/>
    <w:rsid w:val="00F60061"/>
    <w:rsid w:val="00F64D21"/>
    <w:rsid w:val="00F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68138-8AB6-4A47-BCCB-3F64178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71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7713"/>
    <w:pPr>
      <w:keepNext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A57713"/>
    <w:rPr>
      <w:sz w:val="28"/>
      <w:szCs w:val="28"/>
    </w:rPr>
  </w:style>
  <w:style w:type="paragraph" w:styleId="Nagwek">
    <w:name w:val="header"/>
    <w:basedOn w:val="Normalny"/>
    <w:link w:val="NagwekZnak"/>
    <w:rsid w:val="009F5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5A68"/>
    <w:rPr>
      <w:sz w:val="24"/>
      <w:szCs w:val="24"/>
    </w:rPr>
  </w:style>
  <w:style w:type="paragraph" w:styleId="Stopka">
    <w:name w:val="footer"/>
    <w:basedOn w:val="Normalny"/>
    <w:link w:val="StopkaZnak"/>
    <w:rsid w:val="009F5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5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Henryk Korolczuk</cp:lastModifiedBy>
  <cp:revision>2</cp:revision>
  <dcterms:created xsi:type="dcterms:W3CDTF">2016-08-01T06:03:00Z</dcterms:created>
  <dcterms:modified xsi:type="dcterms:W3CDTF">2016-08-01T06:03:00Z</dcterms:modified>
</cp:coreProperties>
</file>