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3E" w:rsidRPr="00046B3E" w:rsidRDefault="00046B3E" w:rsidP="0004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3E">
        <w:rPr>
          <w:rFonts w:ascii="Times New Roman" w:eastAsia="Times New Roman" w:hAnsi="Times New Roman" w:cs="Times New Roman"/>
          <w:sz w:val="24"/>
          <w:szCs w:val="24"/>
          <w:lang w:eastAsia="pl-PL"/>
        </w:rPr>
        <w:t>LO klasa druga</w:t>
      </w:r>
    </w:p>
    <w:p w:rsidR="00046B3E" w:rsidRPr="00046B3E" w:rsidRDefault="00046B3E" w:rsidP="0004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3E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politechniczna</w:t>
      </w:r>
    </w:p>
    <w:p w:rsidR="00046B3E" w:rsidRPr="00046B3E" w:rsidRDefault="00046B3E" w:rsidP="0004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B3E" w:rsidRPr="00046B3E" w:rsidRDefault="00046B3E" w:rsidP="0004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41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Przedmiot</w:t>
            </w:r>
          </w:p>
        </w:tc>
        <w:tc>
          <w:tcPr>
            <w:tcW w:w="4961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Tytuł podręcznika</w:t>
            </w:r>
          </w:p>
        </w:tc>
        <w:tc>
          <w:tcPr>
            <w:tcW w:w="279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Autor/Autorzy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Wydawnictwo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Nr dopuszczenia</w:t>
            </w:r>
          </w:p>
        </w:tc>
      </w:tr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J. polski</w:t>
            </w:r>
          </w:p>
        </w:tc>
        <w:tc>
          <w:tcPr>
            <w:tcW w:w="4961" w:type="dxa"/>
          </w:tcPr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Ponad słowami. Podręcznik do języka polskiego dla liceum i technikum. Zakres podstawowy i rozszerzony. Klasa 2 Część 1</w:t>
            </w:r>
          </w:p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Ponad słowami. Podręcznik do języka polskiego dla liceum i technikum. Zakres podstawowy i rozszerzony. Klasa 2. Część 2</w:t>
            </w:r>
          </w:p>
        </w:tc>
        <w:tc>
          <w:tcPr>
            <w:tcW w:w="2799" w:type="dxa"/>
          </w:tcPr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Małgorzata Chmiel, Anna Równy</w:t>
            </w:r>
          </w:p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Małgorzata Chmiel, Anna Równy, Ewa Mirkowska-</w:t>
            </w:r>
            <w:proofErr w:type="spellStart"/>
            <w:r w:rsidRPr="00046B3E">
              <w:rPr>
                <w:sz w:val="24"/>
                <w:szCs w:val="24"/>
              </w:rPr>
              <w:t>Treugutt</w:t>
            </w:r>
            <w:proofErr w:type="spellEnd"/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Nowa Era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425/3/2013</w:t>
            </w:r>
          </w:p>
          <w:p w:rsidR="00046B3E" w:rsidRPr="00046B3E" w:rsidRDefault="00046B3E" w:rsidP="00046B3E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425/4/2013</w:t>
            </w:r>
          </w:p>
        </w:tc>
      </w:tr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Język angielski</w:t>
            </w:r>
          </w:p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Język niemiecki</w:t>
            </w:r>
          </w:p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Język rosyjski</w:t>
            </w:r>
          </w:p>
        </w:tc>
        <w:tc>
          <w:tcPr>
            <w:tcW w:w="12063" w:type="dxa"/>
            <w:gridSpan w:val="4"/>
          </w:tcPr>
          <w:p w:rsidR="00046B3E" w:rsidRPr="00046B3E" w:rsidRDefault="00046B3E" w:rsidP="00046B3E">
            <w:pPr>
              <w:keepNext/>
              <w:outlineLvl w:val="1"/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Matematyka</w:t>
            </w:r>
          </w:p>
        </w:tc>
        <w:tc>
          <w:tcPr>
            <w:tcW w:w="4961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proofErr w:type="spellStart"/>
            <w:r w:rsidRPr="00046B3E">
              <w:rPr>
                <w:sz w:val="24"/>
                <w:szCs w:val="24"/>
              </w:rPr>
              <w:t>MATeMAtyka</w:t>
            </w:r>
            <w:proofErr w:type="spellEnd"/>
            <w:r w:rsidRPr="00046B3E">
              <w:rPr>
                <w:sz w:val="24"/>
                <w:szCs w:val="24"/>
              </w:rPr>
              <w:t xml:space="preserve"> 2. Podręcznik dla szkół ponadgimnazjalnych. Zakres rozszerzony.</w:t>
            </w:r>
          </w:p>
        </w:tc>
        <w:tc>
          <w:tcPr>
            <w:tcW w:w="2799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Wojciech Babiński, Lech Chańko, Joanna Czarnowska, </w:t>
            </w:r>
            <w:proofErr w:type="spellStart"/>
            <w:r w:rsidRPr="00046B3E">
              <w:rPr>
                <w:sz w:val="24"/>
                <w:szCs w:val="24"/>
              </w:rPr>
              <w:t>Grzgorz</w:t>
            </w:r>
            <w:proofErr w:type="spellEnd"/>
            <w:r w:rsidRPr="00046B3E">
              <w:rPr>
                <w:sz w:val="24"/>
                <w:szCs w:val="24"/>
              </w:rPr>
              <w:t xml:space="preserve"> Janocha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360/3/2014</w:t>
            </w:r>
          </w:p>
        </w:tc>
      </w:tr>
      <w:tr w:rsidR="00046B3E" w:rsidRPr="00046B3E" w:rsidTr="009978D0">
        <w:tc>
          <w:tcPr>
            <w:tcW w:w="3119" w:type="dxa"/>
            <w:vMerge w:val="restart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Geografia</w:t>
            </w:r>
          </w:p>
        </w:tc>
        <w:tc>
          <w:tcPr>
            <w:tcW w:w="4961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Oblicza geografii. Część 1. Podręcznik dla liceum ogólnokształcącego i technikum. Zakres rozszerzony.</w:t>
            </w:r>
          </w:p>
        </w:tc>
        <w:tc>
          <w:tcPr>
            <w:tcW w:w="279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Roman Malarz </w:t>
            </w:r>
          </w:p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Marek Więckowski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501/1/2012/2015</w:t>
            </w:r>
          </w:p>
        </w:tc>
      </w:tr>
      <w:tr w:rsidR="00046B3E" w:rsidRPr="00046B3E" w:rsidTr="009978D0">
        <w:tc>
          <w:tcPr>
            <w:tcW w:w="3119" w:type="dxa"/>
            <w:vMerge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Oblicza geografii. Część 2. Podręcznik dla liceum ogólnokształcącego i technikum. Zakres rozszerzony.</w:t>
            </w:r>
          </w:p>
        </w:tc>
        <w:tc>
          <w:tcPr>
            <w:tcW w:w="279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Tomasz Rachwał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501/2/2014</w:t>
            </w:r>
          </w:p>
        </w:tc>
      </w:tr>
      <w:tr w:rsidR="00046B3E" w:rsidRPr="00046B3E" w:rsidTr="009978D0">
        <w:trPr>
          <w:trHeight w:val="450"/>
        </w:trPr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Historia i społeczeństwo</w:t>
            </w:r>
          </w:p>
        </w:tc>
        <w:tc>
          <w:tcPr>
            <w:tcW w:w="4961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Historia i społeczeństwo. Ojczysty Panteon i ojczyste spory.</w:t>
            </w:r>
          </w:p>
        </w:tc>
        <w:tc>
          <w:tcPr>
            <w:tcW w:w="279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Marcin Markowicz, Olga </w:t>
            </w:r>
            <w:proofErr w:type="spellStart"/>
            <w:r w:rsidRPr="00046B3E">
              <w:rPr>
                <w:sz w:val="24"/>
                <w:szCs w:val="24"/>
              </w:rPr>
              <w:t>Pytlińska</w:t>
            </w:r>
            <w:proofErr w:type="spellEnd"/>
            <w:r w:rsidRPr="00046B3E">
              <w:rPr>
                <w:sz w:val="24"/>
                <w:szCs w:val="24"/>
              </w:rPr>
              <w:t xml:space="preserve">, Agata </w:t>
            </w:r>
            <w:proofErr w:type="spellStart"/>
            <w:r w:rsidRPr="00046B3E">
              <w:rPr>
                <w:sz w:val="24"/>
                <w:szCs w:val="24"/>
              </w:rPr>
              <w:t>Wyroda</w:t>
            </w:r>
            <w:proofErr w:type="spellEnd"/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644/1/2013/2015</w:t>
            </w:r>
          </w:p>
        </w:tc>
      </w:tr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</w:p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Religia</w:t>
            </w:r>
          </w:p>
        </w:tc>
        <w:tc>
          <w:tcPr>
            <w:tcW w:w="4961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673/2013 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673/2013</w:t>
            </w:r>
          </w:p>
        </w:tc>
      </w:tr>
      <w:tr w:rsidR="00046B3E" w:rsidRPr="00046B3E" w:rsidTr="009978D0">
        <w:tc>
          <w:tcPr>
            <w:tcW w:w="3119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Podstawy rysunku technicznego</w:t>
            </w:r>
          </w:p>
        </w:tc>
        <w:tc>
          <w:tcPr>
            <w:tcW w:w="4961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Podstawy konstrukcji maszyn</w:t>
            </w:r>
          </w:p>
        </w:tc>
        <w:tc>
          <w:tcPr>
            <w:tcW w:w="2799" w:type="dxa"/>
            <w:vAlign w:val="center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 xml:space="preserve">Piotr Boś, Dorota Chodorowska, Romuald </w:t>
            </w:r>
            <w:proofErr w:type="spellStart"/>
            <w:r w:rsidRPr="00046B3E">
              <w:rPr>
                <w:sz w:val="24"/>
                <w:szCs w:val="24"/>
              </w:rPr>
              <w:t>Fejkiel</w:t>
            </w:r>
            <w:proofErr w:type="spellEnd"/>
            <w:r w:rsidRPr="00046B3E">
              <w:rPr>
                <w:sz w:val="24"/>
                <w:szCs w:val="24"/>
              </w:rPr>
              <w:t>, Sławomir Sitarz, Zofia Wrzask</w:t>
            </w:r>
          </w:p>
        </w:tc>
        <w:tc>
          <w:tcPr>
            <w:tcW w:w="2446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WKŁ</w:t>
            </w:r>
          </w:p>
        </w:tc>
        <w:tc>
          <w:tcPr>
            <w:tcW w:w="1857" w:type="dxa"/>
          </w:tcPr>
          <w:p w:rsidR="00046B3E" w:rsidRPr="00046B3E" w:rsidRDefault="00046B3E" w:rsidP="00046B3E">
            <w:pPr>
              <w:rPr>
                <w:sz w:val="24"/>
                <w:szCs w:val="24"/>
              </w:rPr>
            </w:pPr>
            <w:r w:rsidRPr="00046B3E">
              <w:rPr>
                <w:sz w:val="24"/>
                <w:szCs w:val="24"/>
              </w:rPr>
              <w:t>15/2015</w:t>
            </w:r>
          </w:p>
        </w:tc>
      </w:tr>
    </w:tbl>
    <w:p w:rsidR="001E30A7" w:rsidRDefault="001E30A7">
      <w:bookmarkStart w:id="0" w:name="_GoBack"/>
      <w:bookmarkEnd w:id="0"/>
    </w:p>
    <w:sectPr w:rsidR="001E30A7" w:rsidSect="0065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5"/>
    <w:rsid w:val="00046B3E"/>
    <w:rsid w:val="001E30A7"/>
    <w:rsid w:val="00401719"/>
    <w:rsid w:val="00653FC5"/>
    <w:rsid w:val="00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2A47-4130-4BC3-9736-8388B8C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4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2016-08-02T06:06:00Z</dcterms:created>
  <dcterms:modified xsi:type="dcterms:W3CDTF">2016-08-02T06:06:00Z</dcterms:modified>
</cp:coreProperties>
</file>