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6C" w:rsidRPr="00C6786C" w:rsidRDefault="00C6786C" w:rsidP="00C67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86C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PODRĘCZNIKÓW NA ROK SZKOLNY 2016/2017</w:t>
      </w:r>
      <w:r w:rsidRPr="00C678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8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8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8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8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Typ szkoły: zasadnicza szkoła zawodowa</w:t>
      </w:r>
    </w:p>
    <w:p w:rsidR="00C6786C" w:rsidRPr="00C6786C" w:rsidRDefault="00C6786C" w:rsidP="00C67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86C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pierwsza</w:t>
      </w:r>
      <w:r w:rsidRPr="00C678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8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Profil/kierunek: elektromechanik</w:t>
      </w:r>
    </w:p>
    <w:p w:rsidR="00C6786C" w:rsidRPr="00C6786C" w:rsidRDefault="00C6786C" w:rsidP="00C67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C6786C" w:rsidRPr="00C6786C" w:rsidTr="002457CD">
        <w:tc>
          <w:tcPr>
            <w:tcW w:w="3116" w:type="dxa"/>
          </w:tcPr>
          <w:p w:rsidR="00C6786C" w:rsidRPr="00C6786C" w:rsidRDefault="00C6786C" w:rsidP="00C6786C">
            <w:r w:rsidRPr="00C6786C">
              <w:t>Przedmiot</w:t>
            </w:r>
          </w:p>
        </w:tc>
        <w:tc>
          <w:tcPr>
            <w:tcW w:w="4952" w:type="dxa"/>
          </w:tcPr>
          <w:p w:rsidR="00C6786C" w:rsidRPr="00C6786C" w:rsidRDefault="00C6786C" w:rsidP="00C6786C">
            <w:r w:rsidRPr="00C6786C">
              <w:t>Tytuł podręcznika</w:t>
            </w:r>
          </w:p>
        </w:tc>
        <w:tc>
          <w:tcPr>
            <w:tcW w:w="2795" w:type="dxa"/>
          </w:tcPr>
          <w:p w:rsidR="00C6786C" w:rsidRPr="00C6786C" w:rsidRDefault="00C6786C" w:rsidP="00C6786C">
            <w:r w:rsidRPr="00C6786C">
              <w:t>Autor/Autorzy</w:t>
            </w:r>
          </w:p>
        </w:tc>
        <w:tc>
          <w:tcPr>
            <w:tcW w:w="2443" w:type="dxa"/>
          </w:tcPr>
          <w:p w:rsidR="00C6786C" w:rsidRPr="00C6786C" w:rsidRDefault="00C6786C" w:rsidP="00C6786C">
            <w:r w:rsidRPr="00C6786C">
              <w:t>Wydawnictwo</w:t>
            </w:r>
          </w:p>
        </w:tc>
        <w:tc>
          <w:tcPr>
            <w:tcW w:w="1876" w:type="dxa"/>
          </w:tcPr>
          <w:p w:rsidR="00C6786C" w:rsidRPr="00C6786C" w:rsidRDefault="00C6786C" w:rsidP="00C6786C">
            <w:r w:rsidRPr="00C6786C">
              <w:t>Nr dopuszczenia</w:t>
            </w:r>
          </w:p>
        </w:tc>
      </w:tr>
      <w:tr w:rsidR="00C6786C" w:rsidRPr="00C6786C" w:rsidTr="002457CD">
        <w:tc>
          <w:tcPr>
            <w:tcW w:w="3116" w:type="dxa"/>
          </w:tcPr>
          <w:p w:rsidR="00C6786C" w:rsidRPr="00C6786C" w:rsidRDefault="00C6786C" w:rsidP="00C6786C">
            <w:r w:rsidRPr="00C6786C">
              <w:t xml:space="preserve">J. polski </w:t>
            </w:r>
          </w:p>
        </w:tc>
        <w:tc>
          <w:tcPr>
            <w:tcW w:w="4952" w:type="dxa"/>
          </w:tcPr>
          <w:p w:rsidR="00C6786C" w:rsidRPr="00C6786C" w:rsidRDefault="00C6786C" w:rsidP="00C6786C">
            <w:r w:rsidRPr="00C6786C">
              <w:t>Język polski 1. Podręcznik dla zasadniczej szkoły zawodowej</w:t>
            </w:r>
          </w:p>
        </w:tc>
        <w:tc>
          <w:tcPr>
            <w:tcW w:w="2795" w:type="dxa"/>
          </w:tcPr>
          <w:p w:rsidR="00C6786C" w:rsidRPr="00C6786C" w:rsidRDefault="00C6786C" w:rsidP="00C6786C">
            <w:r w:rsidRPr="00C6786C">
              <w:t>Jolanta Kusiak</w:t>
            </w:r>
          </w:p>
        </w:tc>
        <w:tc>
          <w:tcPr>
            <w:tcW w:w="2443" w:type="dxa"/>
          </w:tcPr>
          <w:p w:rsidR="00C6786C" w:rsidRPr="00C6786C" w:rsidRDefault="00C6786C" w:rsidP="00C6786C">
            <w:r w:rsidRPr="00C6786C">
              <w:t>Wydawnictwo Pedagogiczne OPERON Sp. z o.o.</w:t>
            </w:r>
          </w:p>
        </w:tc>
        <w:tc>
          <w:tcPr>
            <w:tcW w:w="1876" w:type="dxa"/>
          </w:tcPr>
          <w:p w:rsidR="00C6786C" w:rsidRPr="00C6786C" w:rsidRDefault="00C6786C" w:rsidP="00C6786C">
            <w:r w:rsidRPr="00C6786C">
              <w:t>526/1/2012/2015</w:t>
            </w:r>
          </w:p>
        </w:tc>
      </w:tr>
      <w:tr w:rsidR="00C6786C" w:rsidRPr="00C6786C" w:rsidTr="002457CD">
        <w:tc>
          <w:tcPr>
            <w:tcW w:w="3116" w:type="dxa"/>
          </w:tcPr>
          <w:p w:rsidR="00C6786C" w:rsidRPr="00C6786C" w:rsidRDefault="00C6786C" w:rsidP="00C6786C">
            <w:r w:rsidRPr="00C6786C"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C6786C" w:rsidRPr="00C6786C" w:rsidRDefault="00C6786C" w:rsidP="00C6786C">
            <w:pPr>
              <w:jc w:val="center"/>
            </w:pPr>
            <w:r w:rsidRPr="00C6786C">
              <w:t>Podręczniki zostaną podane we wrześniu po dokonaniu diagnozy umiejętności językowych uczniów</w:t>
            </w:r>
          </w:p>
        </w:tc>
      </w:tr>
      <w:tr w:rsidR="00C6786C" w:rsidRPr="00C6786C" w:rsidTr="002457CD">
        <w:tc>
          <w:tcPr>
            <w:tcW w:w="3116" w:type="dxa"/>
          </w:tcPr>
          <w:p w:rsidR="00C6786C" w:rsidRPr="00C6786C" w:rsidRDefault="00C6786C" w:rsidP="00C6786C">
            <w:r w:rsidRPr="00C6786C">
              <w:t>J. niemiecki</w:t>
            </w:r>
          </w:p>
        </w:tc>
        <w:tc>
          <w:tcPr>
            <w:tcW w:w="12066" w:type="dxa"/>
            <w:gridSpan w:val="4"/>
            <w:vMerge/>
          </w:tcPr>
          <w:p w:rsidR="00C6786C" w:rsidRPr="00C6786C" w:rsidRDefault="00C6786C" w:rsidP="00C6786C"/>
        </w:tc>
      </w:tr>
      <w:tr w:rsidR="00C6786C" w:rsidRPr="00C6786C" w:rsidTr="002457CD">
        <w:tc>
          <w:tcPr>
            <w:tcW w:w="3116" w:type="dxa"/>
          </w:tcPr>
          <w:p w:rsidR="00C6786C" w:rsidRPr="00C6786C" w:rsidRDefault="00C6786C" w:rsidP="00C6786C">
            <w:r w:rsidRPr="00C6786C">
              <w:t>j. rosyjski</w:t>
            </w:r>
          </w:p>
        </w:tc>
        <w:tc>
          <w:tcPr>
            <w:tcW w:w="12066" w:type="dxa"/>
            <w:gridSpan w:val="4"/>
            <w:vMerge/>
          </w:tcPr>
          <w:p w:rsidR="00C6786C" w:rsidRPr="00C6786C" w:rsidRDefault="00C6786C" w:rsidP="00C6786C"/>
        </w:tc>
      </w:tr>
      <w:tr w:rsidR="00C6786C" w:rsidRPr="00C6786C" w:rsidTr="002457CD">
        <w:tc>
          <w:tcPr>
            <w:tcW w:w="3116" w:type="dxa"/>
          </w:tcPr>
          <w:p w:rsidR="00C6786C" w:rsidRPr="00C6786C" w:rsidRDefault="00C6786C" w:rsidP="00C6786C">
            <w:r w:rsidRPr="00C6786C">
              <w:t>Historia</w:t>
            </w:r>
          </w:p>
        </w:tc>
        <w:tc>
          <w:tcPr>
            <w:tcW w:w="4952" w:type="dxa"/>
          </w:tcPr>
          <w:p w:rsidR="00C6786C" w:rsidRPr="00C6786C" w:rsidRDefault="00C6786C" w:rsidP="00C6786C">
            <w:r w:rsidRPr="00C6786C">
              <w:t>„Poznać przeszłość. Wiek XX.”  Podręcznik do historii dla szkół ponadgimnazjalnych. Zakres podstawowy.</w:t>
            </w:r>
          </w:p>
        </w:tc>
        <w:tc>
          <w:tcPr>
            <w:tcW w:w="2795" w:type="dxa"/>
          </w:tcPr>
          <w:p w:rsidR="00C6786C" w:rsidRPr="00C6786C" w:rsidRDefault="00C6786C" w:rsidP="00C6786C">
            <w:r w:rsidRPr="00C6786C">
              <w:t xml:space="preserve">Stanisław Roszak, Jarosław </w:t>
            </w:r>
            <w:proofErr w:type="spellStart"/>
            <w:r w:rsidRPr="00C6786C">
              <w:t>Kłaczkow</w:t>
            </w:r>
            <w:proofErr w:type="spellEnd"/>
          </w:p>
        </w:tc>
        <w:tc>
          <w:tcPr>
            <w:tcW w:w="2443" w:type="dxa"/>
          </w:tcPr>
          <w:p w:rsidR="00C6786C" w:rsidRPr="00C6786C" w:rsidRDefault="00C6786C" w:rsidP="00C6786C">
            <w:r w:rsidRPr="00C6786C">
              <w:t>Nowa Era Spółka z o.o.</w:t>
            </w:r>
          </w:p>
        </w:tc>
        <w:tc>
          <w:tcPr>
            <w:tcW w:w="1876" w:type="dxa"/>
          </w:tcPr>
          <w:p w:rsidR="00C6786C" w:rsidRPr="00C6786C" w:rsidRDefault="00C6786C" w:rsidP="00C6786C">
            <w:r w:rsidRPr="00C6786C">
              <w:t>525/2012</w:t>
            </w:r>
          </w:p>
        </w:tc>
      </w:tr>
      <w:tr w:rsidR="00C6786C" w:rsidRPr="00C6786C" w:rsidTr="002457CD">
        <w:tc>
          <w:tcPr>
            <w:tcW w:w="3116" w:type="dxa"/>
          </w:tcPr>
          <w:p w:rsidR="00C6786C" w:rsidRPr="00C6786C" w:rsidRDefault="00C6786C" w:rsidP="00C6786C">
            <w:r w:rsidRPr="00C6786C">
              <w:t>Geografia</w:t>
            </w:r>
          </w:p>
        </w:tc>
        <w:tc>
          <w:tcPr>
            <w:tcW w:w="4952" w:type="dxa"/>
          </w:tcPr>
          <w:p w:rsidR="00C6786C" w:rsidRPr="00C6786C" w:rsidRDefault="00C6786C" w:rsidP="00C6786C">
            <w:r w:rsidRPr="00C6786C">
              <w:t>Oblicza geografii. Podręcznik dla szkół ponadgimnazjalnych. Zakres podstawowy</w:t>
            </w:r>
          </w:p>
        </w:tc>
        <w:tc>
          <w:tcPr>
            <w:tcW w:w="2795" w:type="dxa"/>
          </w:tcPr>
          <w:p w:rsidR="00C6786C" w:rsidRPr="00C6786C" w:rsidRDefault="00C6786C" w:rsidP="00C6786C">
            <w:r w:rsidRPr="00C6786C">
              <w:t xml:space="preserve">R. </w:t>
            </w:r>
            <w:proofErr w:type="spellStart"/>
            <w:r w:rsidRPr="00C6786C">
              <w:t>Uliszak</w:t>
            </w:r>
            <w:proofErr w:type="spellEnd"/>
          </w:p>
          <w:p w:rsidR="00C6786C" w:rsidRPr="00C6786C" w:rsidRDefault="00C6786C" w:rsidP="00C6786C">
            <w:r w:rsidRPr="00C6786C">
              <w:t xml:space="preserve">K. </w:t>
            </w:r>
            <w:proofErr w:type="spellStart"/>
            <w:r w:rsidRPr="00C6786C">
              <w:t>Wiederman</w:t>
            </w:r>
            <w:proofErr w:type="spellEnd"/>
          </w:p>
        </w:tc>
        <w:tc>
          <w:tcPr>
            <w:tcW w:w="2443" w:type="dxa"/>
          </w:tcPr>
          <w:p w:rsidR="00C6786C" w:rsidRPr="00C6786C" w:rsidRDefault="00C6786C" w:rsidP="00C6786C">
            <w:r w:rsidRPr="00C6786C">
              <w:t>Nowa Era Spółka z o.o.</w:t>
            </w:r>
          </w:p>
        </w:tc>
        <w:tc>
          <w:tcPr>
            <w:tcW w:w="1876" w:type="dxa"/>
          </w:tcPr>
          <w:p w:rsidR="00C6786C" w:rsidRPr="00C6786C" w:rsidRDefault="00C6786C" w:rsidP="00C6786C">
            <w:r w:rsidRPr="00C6786C">
              <w:t>433/2012/2014</w:t>
            </w:r>
          </w:p>
        </w:tc>
      </w:tr>
      <w:tr w:rsidR="00C6786C" w:rsidRPr="00C6786C" w:rsidTr="002457CD">
        <w:tc>
          <w:tcPr>
            <w:tcW w:w="3116" w:type="dxa"/>
          </w:tcPr>
          <w:p w:rsidR="00C6786C" w:rsidRPr="00C6786C" w:rsidRDefault="00C6786C" w:rsidP="00C6786C">
            <w:r w:rsidRPr="00C6786C">
              <w:t>Biologia</w:t>
            </w:r>
          </w:p>
        </w:tc>
        <w:tc>
          <w:tcPr>
            <w:tcW w:w="4952" w:type="dxa"/>
          </w:tcPr>
          <w:p w:rsidR="00C6786C" w:rsidRPr="00C6786C" w:rsidRDefault="00C6786C" w:rsidP="00C6786C">
            <w:r w:rsidRPr="00C6786C">
              <w:t>Biologia na czasie. Podręcznik dla szkół ponadgimnazjalnych. Zakres podstawowy</w:t>
            </w:r>
          </w:p>
        </w:tc>
        <w:tc>
          <w:tcPr>
            <w:tcW w:w="2795" w:type="dxa"/>
          </w:tcPr>
          <w:p w:rsidR="00C6786C" w:rsidRPr="00C6786C" w:rsidRDefault="00C6786C" w:rsidP="00C6786C">
            <w:r w:rsidRPr="00C6786C">
              <w:t xml:space="preserve">Emilia </w:t>
            </w:r>
            <w:proofErr w:type="spellStart"/>
            <w:r w:rsidRPr="00C6786C">
              <w:t>Bonar</w:t>
            </w:r>
            <w:proofErr w:type="spellEnd"/>
            <w:r w:rsidRPr="00C6786C">
              <w:t xml:space="preserve">, Weronika </w:t>
            </w:r>
            <w:proofErr w:type="spellStart"/>
            <w:r w:rsidRPr="00C6786C">
              <w:t>Krzeszowiec</w:t>
            </w:r>
            <w:proofErr w:type="spellEnd"/>
            <w:r w:rsidRPr="00C6786C">
              <w:t>-Jeleń, Stanisław Czachorowski</w:t>
            </w:r>
          </w:p>
        </w:tc>
        <w:tc>
          <w:tcPr>
            <w:tcW w:w="2443" w:type="dxa"/>
          </w:tcPr>
          <w:p w:rsidR="00C6786C" w:rsidRPr="00C6786C" w:rsidRDefault="00C6786C" w:rsidP="00C6786C">
            <w:r w:rsidRPr="00C6786C">
              <w:t>Nowa Era Spółka z o.o.</w:t>
            </w:r>
          </w:p>
        </w:tc>
        <w:tc>
          <w:tcPr>
            <w:tcW w:w="1876" w:type="dxa"/>
          </w:tcPr>
          <w:p w:rsidR="00C6786C" w:rsidRPr="00C6786C" w:rsidRDefault="00C6786C" w:rsidP="00C6786C">
            <w:r w:rsidRPr="00C6786C">
              <w:t>450/2012/2015</w:t>
            </w:r>
          </w:p>
        </w:tc>
      </w:tr>
      <w:tr w:rsidR="00C6786C" w:rsidRPr="00C6786C" w:rsidTr="002457CD">
        <w:tc>
          <w:tcPr>
            <w:tcW w:w="3116" w:type="dxa"/>
          </w:tcPr>
          <w:p w:rsidR="00C6786C" w:rsidRPr="00C6786C" w:rsidRDefault="00C6786C" w:rsidP="00C6786C">
            <w:r w:rsidRPr="00C6786C">
              <w:t>Chemia</w:t>
            </w:r>
          </w:p>
        </w:tc>
        <w:tc>
          <w:tcPr>
            <w:tcW w:w="4952" w:type="dxa"/>
          </w:tcPr>
          <w:p w:rsidR="00C6786C" w:rsidRPr="00C6786C" w:rsidRDefault="00C6786C" w:rsidP="00C6786C">
            <w:r w:rsidRPr="00C6786C">
              <w:t>To jest chemia. Podręcznik dla szkół ponadgimnazjalnych. Zakres podstawowy</w:t>
            </w:r>
          </w:p>
        </w:tc>
        <w:tc>
          <w:tcPr>
            <w:tcW w:w="2795" w:type="dxa"/>
          </w:tcPr>
          <w:p w:rsidR="00C6786C" w:rsidRPr="00C6786C" w:rsidRDefault="00C6786C" w:rsidP="00C6786C">
            <w:r w:rsidRPr="00C6786C">
              <w:t xml:space="preserve">Romuald Hassa, Aleksandra </w:t>
            </w:r>
            <w:proofErr w:type="spellStart"/>
            <w:r w:rsidRPr="00C6786C">
              <w:t>Mrzigod</w:t>
            </w:r>
            <w:proofErr w:type="spellEnd"/>
            <w:r w:rsidRPr="00C6786C">
              <w:t xml:space="preserve">, Janusz </w:t>
            </w:r>
            <w:proofErr w:type="spellStart"/>
            <w:r w:rsidRPr="00C6786C">
              <w:t>Mrzigod</w:t>
            </w:r>
            <w:proofErr w:type="spellEnd"/>
          </w:p>
        </w:tc>
        <w:tc>
          <w:tcPr>
            <w:tcW w:w="2443" w:type="dxa"/>
          </w:tcPr>
          <w:p w:rsidR="00C6786C" w:rsidRPr="00C6786C" w:rsidRDefault="00C6786C" w:rsidP="00C6786C">
            <w:r w:rsidRPr="00C6786C">
              <w:t>Nowa Era Spółka z o.o.</w:t>
            </w:r>
          </w:p>
        </w:tc>
        <w:tc>
          <w:tcPr>
            <w:tcW w:w="1876" w:type="dxa"/>
          </w:tcPr>
          <w:p w:rsidR="00C6786C" w:rsidRPr="00C6786C" w:rsidRDefault="00C6786C" w:rsidP="00C6786C">
            <w:r w:rsidRPr="00C6786C">
              <w:t>438/2012/2015</w:t>
            </w:r>
          </w:p>
        </w:tc>
      </w:tr>
      <w:tr w:rsidR="00C6786C" w:rsidRPr="00C6786C" w:rsidTr="002457CD">
        <w:tc>
          <w:tcPr>
            <w:tcW w:w="3116" w:type="dxa"/>
          </w:tcPr>
          <w:p w:rsidR="00C6786C" w:rsidRPr="00C6786C" w:rsidRDefault="00C6786C" w:rsidP="00C6786C">
            <w:r w:rsidRPr="00C6786C">
              <w:t>Fizyka</w:t>
            </w:r>
          </w:p>
        </w:tc>
        <w:tc>
          <w:tcPr>
            <w:tcW w:w="4952" w:type="dxa"/>
          </w:tcPr>
          <w:p w:rsidR="00C6786C" w:rsidRPr="00C6786C" w:rsidRDefault="00C6786C" w:rsidP="00C6786C">
            <w:r w:rsidRPr="00C6786C">
              <w:t>Odkryć fizykę. Podręcznik dla szkół ponadgimnazjalnych. Kształcenie ogólne w zakresie podstawowym</w:t>
            </w:r>
          </w:p>
        </w:tc>
        <w:tc>
          <w:tcPr>
            <w:tcW w:w="2795" w:type="dxa"/>
          </w:tcPr>
          <w:p w:rsidR="00C6786C" w:rsidRPr="00C6786C" w:rsidRDefault="00C6786C" w:rsidP="00C6786C">
            <w:r w:rsidRPr="00C6786C">
              <w:t>Marcin Braun, Weronika Śliwa</w:t>
            </w:r>
          </w:p>
        </w:tc>
        <w:tc>
          <w:tcPr>
            <w:tcW w:w="2443" w:type="dxa"/>
          </w:tcPr>
          <w:p w:rsidR="00C6786C" w:rsidRPr="00C6786C" w:rsidRDefault="00C6786C" w:rsidP="00C6786C">
            <w:r w:rsidRPr="00C6786C">
              <w:t>Nowa Era</w:t>
            </w:r>
          </w:p>
        </w:tc>
        <w:tc>
          <w:tcPr>
            <w:tcW w:w="1876" w:type="dxa"/>
          </w:tcPr>
          <w:p w:rsidR="00C6786C" w:rsidRPr="00C6786C" w:rsidRDefault="00C6786C" w:rsidP="00C6786C">
            <w:r w:rsidRPr="00C6786C">
              <w:t>447/2012/2015</w:t>
            </w:r>
          </w:p>
        </w:tc>
      </w:tr>
      <w:tr w:rsidR="00C6786C" w:rsidRPr="00C6786C" w:rsidTr="002457CD">
        <w:tc>
          <w:tcPr>
            <w:tcW w:w="3116" w:type="dxa"/>
          </w:tcPr>
          <w:p w:rsidR="00C6786C" w:rsidRPr="00C6786C" w:rsidRDefault="00C6786C" w:rsidP="00C6786C">
            <w:r w:rsidRPr="00C6786C">
              <w:t>Matematyka</w:t>
            </w:r>
          </w:p>
        </w:tc>
        <w:tc>
          <w:tcPr>
            <w:tcW w:w="4952" w:type="dxa"/>
            <w:vAlign w:val="center"/>
          </w:tcPr>
          <w:p w:rsidR="00C6786C" w:rsidRPr="00C6786C" w:rsidRDefault="00C6786C" w:rsidP="00C6786C">
            <w:r w:rsidRPr="00C6786C">
              <w:t>Matematyka część 1. Podręcznik do zasadniczej szkoły zawodowej</w:t>
            </w:r>
          </w:p>
        </w:tc>
        <w:tc>
          <w:tcPr>
            <w:tcW w:w="2795" w:type="dxa"/>
            <w:vAlign w:val="center"/>
          </w:tcPr>
          <w:p w:rsidR="00C6786C" w:rsidRPr="00C6786C" w:rsidRDefault="00C6786C" w:rsidP="00C6786C">
            <w:r w:rsidRPr="00C6786C">
              <w:t xml:space="preserve">Bożena </w:t>
            </w:r>
            <w:proofErr w:type="spellStart"/>
            <w:r w:rsidRPr="00C6786C">
              <w:t>Kiljańska</w:t>
            </w:r>
            <w:proofErr w:type="spellEnd"/>
            <w:r w:rsidRPr="00C6786C">
              <w:t xml:space="preserve">, Adam </w:t>
            </w:r>
            <w:proofErr w:type="spellStart"/>
            <w:r w:rsidRPr="00C6786C">
              <w:t>Konstantynowicz</w:t>
            </w:r>
            <w:proofErr w:type="spellEnd"/>
            <w:r w:rsidRPr="00C6786C">
              <w:t xml:space="preserve">, Anna </w:t>
            </w:r>
            <w:proofErr w:type="spellStart"/>
            <w:r w:rsidRPr="00C6786C">
              <w:t>Konstantynowicz</w:t>
            </w:r>
            <w:proofErr w:type="spellEnd"/>
            <w:r w:rsidRPr="00C6786C">
              <w:t>, Małgorzata Pająk, Grażyna Ukleja</w:t>
            </w:r>
          </w:p>
        </w:tc>
        <w:tc>
          <w:tcPr>
            <w:tcW w:w="2443" w:type="dxa"/>
          </w:tcPr>
          <w:p w:rsidR="00C6786C" w:rsidRPr="00C6786C" w:rsidRDefault="00C6786C" w:rsidP="00C6786C">
            <w:r w:rsidRPr="00C6786C">
              <w:t>Wydawnictwo Pedagogiczne OPERON Sp. z o.o.</w:t>
            </w:r>
          </w:p>
        </w:tc>
        <w:tc>
          <w:tcPr>
            <w:tcW w:w="1876" w:type="dxa"/>
            <w:vAlign w:val="center"/>
          </w:tcPr>
          <w:p w:rsidR="00C6786C" w:rsidRPr="00C6786C" w:rsidRDefault="00C6786C" w:rsidP="00C6786C">
            <w:r w:rsidRPr="00C6786C">
              <w:t>507/1/2012/2015</w:t>
            </w:r>
          </w:p>
        </w:tc>
      </w:tr>
      <w:tr w:rsidR="00C6786C" w:rsidRPr="00C6786C" w:rsidTr="002457CD">
        <w:tc>
          <w:tcPr>
            <w:tcW w:w="3116" w:type="dxa"/>
          </w:tcPr>
          <w:p w:rsidR="00C6786C" w:rsidRPr="00C6786C" w:rsidRDefault="00C6786C" w:rsidP="00C6786C">
            <w:r w:rsidRPr="00C6786C">
              <w:t>Edukacja dla bezpieczeństwa</w:t>
            </w:r>
          </w:p>
        </w:tc>
        <w:tc>
          <w:tcPr>
            <w:tcW w:w="4952" w:type="dxa"/>
          </w:tcPr>
          <w:p w:rsidR="00C6786C" w:rsidRPr="00C6786C" w:rsidRDefault="00C6786C" w:rsidP="00C6786C">
            <w:r w:rsidRPr="00C6786C">
              <w:t>Edukacja dla bezpieczeństwa. Po prostu. Podręcznik do szkół ponadgimnazjalnych. Zakres podstawowy</w:t>
            </w:r>
          </w:p>
        </w:tc>
        <w:tc>
          <w:tcPr>
            <w:tcW w:w="2795" w:type="dxa"/>
          </w:tcPr>
          <w:p w:rsidR="00C6786C" w:rsidRPr="00C6786C" w:rsidRDefault="00C6786C" w:rsidP="00C6786C">
            <w:r w:rsidRPr="00C6786C">
              <w:t xml:space="preserve">Bogusława </w:t>
            </w:r>
            <w:proofErr w:type="spellStart"/>
            <w:r w:rsidRPr="00C6786C">
              <w:t>Breitkopf</w:t>
            </w:r>
            <w:proofErr w:type="spellEnd"/>
            <w:r w:rsidRPr="00C6786C">
              <w:t>, Mariusz Cieśla</w:t>
            </w:r>
          </w:p>
        </w:tc>
        <w:tc>
          <w:tcPr>
            <w:tcW w:w="2443" w:type="dxa"/>
          </w:tcPr>
          <w:p w:rsidR="00C6786C" w:rsidRPr="00C6786C" w:rsidRDefault="00C6786C" w:rsidP="00C6786C">
            <w:r w:rsidRPr="00C6786C">
              <w:t>Wydawnictwa Szkolne i Pedagogiczne Sp. z o.o.</w:t>
            </w:r>
          </w:p>
        </w:tc>
        <w:tc>
          <w:tcPr>
            <w:tcW w:w="1876" w:type="dxa"/>
          </w:tcPr>
          <w:p w:rsidR="00C6786C" w:rsidRPr="00C6786C" w:rsidRDefault="00C6786C" w:rsidP="00C6786C">
            <w:r w:rsidRPr="00C6786C">
              <w:t>500/2012/2015</w:t>
            </w:r>
          </w:p>
        </w:tc>
      </w:tr>
      <w:tr w:rsidR="00C6786C" w:rsidRPr="00C6786C" w:rsidTr="002457CD">
        <w:tc>
          <w:tcPr>
            <w:tcW w:w="3116" w:type="dxa"/>
          </w:tcPr>
          <w:p w:rsidR="00C6786C" w:rsidRPr="00C6786C" w:rsidRDefault="00C6786C" w:rsidP="00C6786C">
            <w:r w:rsidRPr="00C6786C">
              <w:t>Religia</w:t>
            </w:r>
          </w:p>
        </w:tc>
        <w:tc>
          <w:tcPr>
            <w:tcW w:w="4952" w:type="dxa"/>
            <w:vAlign w:val="center"/>
          </w:tcPr>
          <w:p w:rsidR="00C6786C" w:rsidRPr="00C6786C" w:rsidRDefault="00C6786C" w:rsidP="00C6786C">
            <w:r w:rsidRPr="00C6786C">
              <w:t xml:space="preserve">Mocni wiarą </w:t>
            </w:r>
          </w:p>
        </w:tc>
        <w:tc>
          <w:tcPr>
            <w:tcW w:w="2795" w:type="dxa"/>
            <w:vAlign w:val="center"/>
          </w:tcPr>
          <w:p w:rsidR="00C6786C" w:rsidRPr="00C6786C" w:rsidRDefault="00C6786C" w:rsidP="00C6786C">
            <w:r w:rsidRPr="00C6786C">
              <w:t>Praca zbiorowa</w:t>
            </w:r>
          </w:p>
        </w:tc>
        <w:tc>
          <w:tcPr>
            <w:tcW w:w="2443" w:type="dxa"/>
          </w:tcPr>
          <w:p w:rsidR="00C6786C" w:rsidRPr="00C6786C" w:rsidRDefault="00C6786C" w:rsidP="00C6786C">
            <w:r w:rsidRPr="00C6786C">
              <w:t>św. Stanisława Kraków</w:t>
            </w:r>
          </w:p>
          <w:p w:rsidR="00C6786C" w:rsidRPr="00C6786C" w:rsidRDefault="00C6786C" w:rsidP="00C6786C"/>
        </w:tc>
        <w:tc>
          <w:tcPr>
            <w:tcW w:w="1876" w:type="dxa"/>
          </w:tcPr>
          <w:p w:rsidR="00C6786C" w:rsidRPr="00C6786C" w:rsidRDefault="00C6786C" w:rsidP="00C6786C">
            <w:r w:rsidRPr="00C6786C">
              <w:t>781/2012</w:t>
            </w:r>
          </w:p>
        </w:tc>
      </w:tr>
      <w:tr w:rsidR="00C6786C" w:rsidRPr="00C6786C" w:rsidTr="002457CD">
        <w:tc>
          <w:tcPr>
            <w:tcW w:w="3116" w:type="dxa"/>
          </w:tcPr>
          <w:p w:rsidR="00C6786C" w:rsidRPr="00C6786C" w:rsidRDefault="00C6786C" w:rsidP="00C6786C">
            <w:r w:rsidRPr="00C6786C">
              <w:t>Elektrotechnika i elektronika</w:t>
            </w:r>
          </w:p>
        </w:tc>
        <w:tc>
          <w:tcPr>
            <w:tcW w:w="4952" w:type="dxa"/>
          </w:tcPr>
          <w:p w:rsidR="00C6786C" w:rsidRPr="00C6786C" w:rsidRDefault="00C6786C" w:rsidP="00C6786C">
            <w:r w:rsidRPr="00C6786C">
              <w:t>Podstawy elektrotechniki i elektroniki dla elektryków. Część 1</w:t>
            </w:r>
          </w:p>
        </w:tc>
        <w:tc>
          <w:tcPr>
            <w:tcW w:w="2795" w:type="dxa"/>
            <w:vAlign w:val="center"/>
          </w:tcPr>
          <w:p w:rsidR="00C6786C" w:rsidRPr="00C6786C" w:rsidRDefault="00C6786C" w:rsidP="00C6786C">
            <w:pPr>
              <w:rPr>
                <w:rFonts w:ascii="Calibri" w:hAnsi="Calibri"/>
                <w:color w:val="000000"/>
              </w:rPr>
            </w:pPr>
            <w:r w:rsidRPr="00C6786C">
              <w:rPr>
                <w:rFonts w:ascii="Calibri" w:hAnsi="Calibri"/>
                <w:color w:val="000000"/>
              </w:rPr>
              <w:t xml:space="preserve">A. </w:t>
            </w:r>
            <w:proofErr w:type="spellStart"/>
            <w:r w:rsidRPr="00C6786C">
              <w:rPr>
                <w:rFonts w:ascii="Calibri" w:hAnsi="Calibri"/>
                <w:color w:val="000000"/>
              </w:rPr>
              <w:t>Chochowski</w:t>
            </w:r>
            <w:proofErr w:type="spellEnd"/>
          </w:p>
        </w:tc>
        <w:tc>
          <w:tcPr>
            <w:tcW w:w="2443" w:type="dxa"/>
          </w:tcPr>
          <w:p w:rsidR="00C6786C" w:rsidRPr="00C6786C" w:rsidRDefault="00C6786C" w:rsidP="00C6786C">
            <w:r w:rsidRPr="00C6786C">
              <w:t>WSiP</w:t>
            </w:r>
          </w:p>
        </w:tc>
        <w:tc>
          <w:tcPr>
            <w:tcW w:w="1876" w:type="dxa"/>
          </w:tcPr>
          <w:p w:rsidR="00C6786C" w:rsidRPr="00C6786C" w:rsidRDefault="00C6786C" w:rsidP="00C6786C">
            <w:r w:rsidRPr="00C6786C">
              <w:t>13/2002</w:t>
            </w:r>
          </w:p>
        </w:tc>
      </w:tr>
      <w:tr w:rsidR="00C6786C" w:rsidRPr="00C6786C" w:rsidTr="002457CD">
        <w:tc>
          <w:tcPr>
            <w:tcW w:w="3116" w:type="dxa"/>
          </w:tcPr>
          <w:p w:rsidR="00C6786C" w:rsidRPr="00C6786C" w:rsidRDefault="00C6786C" w:rsidP="00C6786C">
            <w:r w:rsidRPr="00C6786C">
              <w:t>Urządzenia elektryczne</w:t>
            </w:r>
          </w:p>
        </w:tc>
        <w:tc>
          <w:tcPr>
            <w:tcW w:w="4952" w:type="dxa"/>
          </w:tcPr>
          <w:p w:rsidR="00C6786C" w:rsidRPr="00C6786C" w:rsidRDefault="00C6786C" w:rsidP="00C6786C">
            <w:r w:rsidRPr="00C6786C">
              <w:t>Konserwacja maszyn i urządzeń elektrycznych</w:t>
            </w:r>
          </w:p>
        </w:tc>
        <w:tc>
          <w:tcPr>
            <w:tcW w:w="2795" w:type="dxa"/>
            <w:vAlign w:val="center"/>
          </w:tcPr>
          <w:p w:rsidR="00C6786C" w:rsidRPr="00C6786C" w:rsidRDefault="00C6786C" w:rsidP="00C6786C">
            <w:pPr>
              <w:rPr>
                <w:rFonts w:ascii="Calibri" w:hAnsi="Calibri"/>
                <w:color w:val="000000"/>
              </w:rPr>
            </w:pPr>
            <w:r w:rsidRPr="00C6786C">
              <w:rPr>
                <w:rFonts w:ascii="Calibri" w:hAnsi="Calibri"/>
                <w:color w:val="000000"/>
              </w:rPr>
              <w:t>J. Grygiel</w:t>
            </w:r>
          </w:p>
          <w:p w:rsidR="00C6786C" w:rsidRPr="00C6786C" w:rsidRDefault="00C6786C" w:rsidP="00C6786C">
            <w:pPr>
              <w:rPr>
                <w:rFonts w:ascii="Calibri" w:hAnsi="Calibri"/>
                <w:color w:val="000000"/>
              </w:rPr>
            </w:pPr>
            <w:r w:rsidRPr="00C6786C">
              <w:rPr>
                <w:rFonts w:ascii="Calibri" w:hAnsi="Calibri"/>
                <w:color w:val="000000"/>
              </w:rPr>
              <w:t>A. Bielawska</w:t>
            </w:r>
          </w:p>
        </w:tc>
        <w:tc>
          <w:tcPr>
            <w:tcW w:w="2443" w:type="dxa"/>
          </w:tcPr>
          <w:p w:rsidR="00C6786C" w:rsidRPr="00C6786C" w:rsidRDefault="00C6786C" w:rsidP="00C6786C">
            <w:r w:rsidRPr="00C6786C">
              <w:t>WSiP</w:t>
            </w:r>
          </w:p>
        </w:tc>
        <w:tc>
          <w:tcPr>
            <w:tcW w:w="1876" w:type="dxa"/>
          </w:tcPr>
          <w:p w:rsidR="00C6786C" w:rsidRPr="00C6786C" w:rsidRDefault="00C6786C" w:rsidP="00C6786C">
            <w:r w:rsidRPr="00C6786C">
              <w:t>23/2016</w:t>
            </w:r>
          </w:p>
        </w:tc>
      </w:tr>
    </w:tbl>
    <w:p w:rsidR="00C6786C" w:rsidRPr="00C6786C" w:rsidRDefault="00C6786C" w:rsidP="00C67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38A0" w:rsidRDefault="00D238A0">
      <w:bookmarkStart w:id="0" w:name="_GoBack"/>
      <w:bookmarkEnd w:id="0"/>
    </w:p>
    <w:sectPr w:rsidR="00D238A0" w:rsidSect="00BC33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0A"/>
    <w:rsid w:val="000632A7"/>
    <w:rsid w:val="0014463D"/>
    <w:rsid w:val="002A1CB5"/>
    <w:rsid w:val="00355309"/>
    <w:rsid w:val="004E77A3"/>
    <w:rsid w:val="005F0A49"/>
    <w:rsid w:val="007A6330"/>
    <w:rsid w:val="00996DA9"/>
    <w:rsid w:val="009B7510"/>
    <w:rsid w:val="00AD390A"/>
    <w:rsid w:val="00B20410"/>
    <w:rsid w:val="00B20B6E"/>
    <w:rsid w:val="00B80A84"/>
    <w:rsid w:val="00B857DB"/>
    <w:rsid w:val="00BC3313"/>
    <w:rsid w:val="00C6786C"/>
    <w:rsid w:val="00CE1C75"/>
    <w:rsid w:val="00D229FA"/>
    <w:rsid w:val="00D238A0"/>
    <w:rsid w:val="00DF2DFE"/>
    <w:rsid w:val="00F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E942-5959-4D4B-A6CD-6889ED6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6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2016-07-31T17:14:00Z</dcterms:created>
  <dcterms:modified xsi:type="dcterms:W3CDTF">2016-07-31T17:14:00Z</dcterms:modified>
</cp:coreProperties>
</file>