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9"/>
        <w:tblW w:w="112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875"/>
        <w:gridCol w:w="1876"/>
        <w:gridCol w:w="3750"/>
      </w:tblGrid>
      <w:tr w:rsidR="00E813A4" w:rsidTr="00E813A4">
        <w:trPr>
          <w:trHeight w:val="88"/>
        </w:trPr>
        <w:tc>
          <w:tcPr>
            <w:tcW w:w="5625" w:type="dxa"/>
            <w:gridSpan w:val="2"/>
          </w:tcPr>
          <w:p w:rsidR="00E813A4" w:rsidRDefault="00E813A4" w:rsidP="002F11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Ubezpieczenie NNW dzieci, młodzieży oraz personelu w placówkach oświatowych OŚWIATA</w:t>
            </w:r>
          </w:p>
          <w:bookmarkEnd w:id="0"/>
          <w:p w:rsidR="002F116E" w:rsidRDefault="002F116E" w:rsidP="002F116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626" w:type="dxa"/>
            <w:gridSpan w:val="2"/>
          </w:tcPr>
          <w:p w:rsidR="00E813A4" w:rsidRDefault="00E813A4" w:rsidP="00E813A4">
            <w:pPr>
              <w:pStyle w:val="Default"/>
              <w:rPr>
                <w:sz w:val="19"/>
                <w:szCs w:val="19"/>
              </w:rPr>
            </w:pPr>
          </w:p>
        </w:tc>
      </w:tr>
      <w:tr w:rsidR="00E813A4" w:rsidTr="00E813A4">
        <w:trPr>
          <w:trHeight w:val="88"/>
        </w:trPr>
        <w:tc>
          <w:tcPr>
            <w:tcW w:w="11251" w:type="dxa"/>
            <w:gridSpan w:val="4"/>
          </w:tcPr>
          <w:p w:rsidR="00E813A4" w:rsidRDefault="00E813A4" w:rsidP="00E813A4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:rsidR="00FE594F" w:rsidRDefault="00E813A4" w:rsidP="00E813A4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  <w:r w:rsidRPr="00FE594F">
              <w:rPr>
                <w:b/>
                <w:bCs/>
                <w:sz w:val="32"/>
                <w:szCs w:val="32"/>
              </w:rPr>
              <w:t xml:space="preserve"> </w:t>
            </w:r>
            <w:r w:rsidRPr="00FE594F">
              <w:rPr>
                <w:b/>
                <w:bCs/>
                <w:sz w:val="32"/>
                <w:szCs w:val="32"/>
                <w:u w:val="single"/>
              </w:rPr>
              <w:t>Zakres ubezpieczenia uczniów Zespołu Szkół Ponadgimnazjalnych</w:t>
            </w:r>
          </w:p>
          <w:p w:rsidR="00E813A4" w:rsidRPr="00FE594F" w:rsidRDefault="00E813A4" w:rsidP="00E813A4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  <w:r w:rsidRPr="00FE594F">
              <w:rPr>
                <w:b/>
                <w:bCs/>
                <w:sz w:val="32"/>
                <w:szCs w:val="32"/>
                <w:u w:val="single"/>
              </w:rPr>
              <w:t xml:space="preserve"> im. Jana Pawła II w Radzyniu Podlaskim</w:t>
            </w:r>
            <w:r w:rsidR="00FE594F">
              <w:rPr>
                <w:b/>
                <w:bCs/>
                <w:sz w:val="32"/>
                <w:szCs w:val="32"/>
                <w:u w:val="single"/>
              </w:rPr>
              <w:t xml:space="preserve"> w roku szkolnym 201</w:t>
            </w:r>
            <w:r w:rsidR="002F116E">
              <w:rPr>
                <w:b/>
                <w:bCs/>
                <w:sz w:val="32"/>
                <w:szCs w:val="32"/>
                <w:u w:val="single"/>
              </w:rPr>
              <w:t>6</w:t>
            </w:r>
            <w:r w:rsidR="00FE594F">
              <w:rPr>
                <w:b/>
                <w:bCs/>
                <w:sz w:val="32"/>
                <w:szCs w:val="32"/>
                <w:u w:val="single"/>
              </w:rPr>
              <w:t>/201</w:t>
            </w:r>
            <w:r w:rsidR="002F116E">
              <w:rPr>
                <w:b/>
                <w:bCs/>
                <w:sz w:val="32"/>
                <w:szCs w:val="32"/>
                <w:u w:val="single"/>
              </w:rPr>
              <w:t>7</w:t>
            </w:r>
          </w:p>
          <w:p w:rsidR="00FE594F" w:rsidRPr="00FE594F" w:rsidRDefault="00FE594F" w:rsidP="00E813A4">
            <w:pPr>
              <w:pStyle w:val="Default"/>
              <w:rPr>
                <w:b/>
                <w:bCs/>
                <w:sz w:val="19"/>
                <w:szCs w:val="19"/>
                <w:u w:val="single"/>
              </w:rPr>
            </w:pPr>
          </w:p>
          <w:p w:rsidR="00E813A4" w:rsidRPr="00FE594F" w:rsidRDefault="00E813A4" w:rsidP="00E813A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E594F">
              <w:rPr>
                <w:b/>
                <w:bCs/>
              </w:rPr>
              <w:t>Suma ubezpieczenia</w:t>
            </w:r>
            <w:r w:rsidR="00FE594F">
              <w:rPr>
                <w:b/>
                <w:bCs/>
              </w:rPr>
              <w:t>:</w:t>
            </w:r>
            <w:r w:rsidRPr="00FE594F">
              <w:rPr>
                <w:b/>
                <w:bCs/>
              </w:rPr>
              <w:t xml:space="preserve">  </w:t>
            </w:r>
            <w:r w:rsidR="00FE594F">
              <w:rPr>
                <w:b/>
                <w:bCs/>
                <w:sz w:val="28"/>
                <w:szCs w:val="28"/>
              </w:rPr>
              <w:t>10.000 zł</w:t>
            </w:r>
            <w:r w:rsidRPr="00FE594F">
              <w:rPr>
                <w:b/>
                <w:bCs/>
              </w:rPr>
              <w:t xml:space="preserve">  SKŁADKA</w:t>
            </w:r>
            <w:r w:rsidR="00FE594F">
              <w:rPr>
                <w:b/>
                <w:bCs/>
              </w:rPr>
              <w:t>:</w:t>
            </w:r>
            <w:r w:rsidRPr="00FE594F">
              <w:rPr>
                <w:b/>
                <w:bCs/>
              </w:rPr>
              <w:t xml:space="preserve"> </w:t>
            </w:r>
            <w:r w:rsidR="00FE594F">
              <w:rPr>
                <w:b/>
                <w:bCs/>
                <w:sz w:val="28"/>
                <w:szCs w:val="28"/>
              </w:rPr>
              <w:t>2</w:t>
            </w:r>
            <w:r w:rsidR="002F116E">
              <w:rPr>
                <w:b/>
                <w:bCs/>
                <w:sz w:val="28"/>
                <w:szCs w:val="28"/>
              </w:rPr>
              <w:t>7</w:t>
            </w:r>
            <w:r w:rsidR="00FE594F">
              <w:rPr>
                <w:b/>
                <w:bCs/>
                <w:sz w:val="28"/>
                <w:szCs w:val="28"/>
              </w:rPr>
              <w:t xml:space="preserve"> zł</w:t>
            </w:r>
          </w:p>
          <w:p w:rsidR="00FE594F" w:rsidRDefault="00FE594F" w:rsidP="00E813A4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:rsidR="00E813A4" w:rsidRPr="00FE594F" w:rsidRDefault="00E813A4" w:rsidP="00E813A4">
            <w:pPr>
              <w:pStyle w:val="Default"/>
              <w:rPr>
                <w:sz w:val="19"/>
                <w:szCs w:val="19"/>
                <w:u w:val="single"/>
              </w:rPr>
            </w:pPr>
            <w:r w:rsidRPr="00FE594F">
              <w:rPr>
                <w:b/>
                <w:bCs/>
                <w:sz w:val="19"/>
                <w:szCs w:val="19"/>
                <w:u w:val="single"/>
              </w:rPr>
              <w:t xml:space="preserve">NNW – świadczenia podstawowe: </w:t>
            </w:r>
          </w:p>
        </w:tc>
      </w:tr>
      <w:tr w:rsidR="00E813A4" w:rsidTr="00E813A4">
        <w:trPr>
          <w:gridAfter w:val="1"/>
          <w:wAfter w:w="3750" w:type="dxa"/>
          <w:trHeight w:val="187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z </w:t>
            </w:r>
            <w:r>
              <w:rPr>
                <w:b/>
                <w:bCs/>
                <w:sz w:val="18"/>
                <w:szCs w:val="18"/>
              </w:rPr>
              <w:t xml:space="preserve">tytułu trwałego uszczerbku na zdrowiu </w:t>
            </w:r>
          </w:p>
        </w:tc>
        <w:tc>
          <w:tcPr>
            <w:tcW w:w="3751" w:type="dxa"/>
            <w:gridSpan w:val="2"/>
          </w:tcPr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1% sumy ubezpieczenia </w:t>
            </w:r>
            <w:r>
              <w:rPr>
                <w:sz w:val="18"/>
                <w:szCs w:val="18"/>
              </w:rPr>
              <w:t xml:space="preserve">za </w:t>
            </w:r>
            <w:r>
              <w:rPr>
                <w:b/>
                <w:bCs/>
                <w:sz w:val="18"/>
                <w:szCs w:val="18"/>
              </w:rPr>
              <w:t>1% uszczerbku</w:t>
            </w:r>
            <w:r>
              <w:rPr>
                <w:sz w:val="18"/>
                <w:szCs w:val="18"/>
              </w:rPr>
              <w:t xml:space="preserve">, nie więcej niż </w:t>
            </w:r>
            <w:r>
              <w:rPr>
                <w:b/>
                <w:bCs/>
                <w:sz w:val="18"/>
                <w:szCs w:val="18"/>
              </w:rPr>
              <w:t xml:space="preserve">100% sumy ubezpieczenia </w:t>
            </w:r>
          </w:p>
        </w:tc>
      </w:tr>
      <w:tr w:rsidR="00E813A4" w:rsidTr="00E813A4">
        <w:trPr>
          <w:gridAfter w:val="1"/>
          <w:wAfter w:w="3750" w:type="dxa"/>
          <w:trHeight w:val="395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</w:t>
            </w:r>
            <w:r>
              <w:rPr>
                <w:b/>
                <w:bCs/>
                <w:sz w:val="18"/>
                <w:szCs w:val="18"/>
              </w:rPr>
              <w:t xml:space="preserve">z tytułu śmierci ubezpieczonego </w:t>
            </w:r>
            <w:r>
              <w:rPr>
                <w:sz w:val="18"/>
                <w:szCs w:val="18"/>
              </w:rPr>
              <w:t xml:space="preserve">zaistniałej w wyniku NW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100% </w:t>
            </w:r>
            <w:r>
              <w:rPr>
                <w:sz w:val="18"/>
                <w:szCs w:val="18"/>
              </w:rPr>
              <w:t xml:space="preserve">sumy ubezpieczenia </w:t>
            </w:r>
          </w:p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Śmierć na terenie placówki oświatowej </w:t>
            </w:r>
            <w:r>
              <w:rPr>
                <w:sz w:val="18"/>
                <w:szCs w:val="18"/>
              </w:rPr>
              <w:t xml:space="preserve">- dodatkowo </w:t>
            </w:r>
            <w:r>
              <w:rPr>
                <w:b/>
                <w:bCs/>
                <w:sz w:val="18"/>
                <w:szCs w:val="18"/>
              </w:rPr>
              <w:t xml:space="preserve">100% sumy ubezpieczenia </w:t>
            </w:r>
          </w:p>
        </w:tc>
      </w:tr>
      <w:tr w:rsidR="00E813A4" w:rsidTr="00E813A4">
        <w:trPr>
          <w:gridAfter w:val="1"/>
          <w:wAfter w:w="3750" w:type="dxa"/>
          <w:trHeight w:val="86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Zwrot udokumentowanych </w:t>
            </w:r>
            <w:r>
              <w:rPr>
                <w:b/>
                <w:bCs/>
                <w:sz w:val="18"/>
                <w:szCs w:val="18"/>
              </w:rPr>
              <w:t xml:space="preserve">kosztów nabycia środków pomocniczych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wysokości </w:t>
            </w:r>
            <w:r>
              <w:rPr>
                <w:b/>
                <w:bCs/>
                <w:sz w:val="18"/>
                <w:szCs w:val="18"/>
              </w:rPr>
              <w:t xml:space="preserve">20% sumy ubezpieczenia </w:t>
            </w:r>
          </w:p>
        </w:tc>
      </w:tr>
      <w:tr w:rsidR="00E813A4" w:rsidTr="00E813A4">
        <w:trPr>
          <w:gridAfter w:val="1"/>
          <w:wAfter w:w="3750" w:type="dxa"/>
          <w:trHeight w:val="188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Zasiłek z tytułu </w:t>
            </w:r>
            <w:r>
              <w:rPr>
                <w:b/>
                <w:bCs/>
                <w:sz w:val="18"/>
                <w:szCs w:val="18"/>
              </w:rPr>
              <w:t xml:space="preserve">niezdolności do nauki lub pracy </w:t>
            </w:r>
            <w:r>
              <w:rPr>
                <w:sz w:val="18"/>
                <w:szCs w:val="18"/>
              </w:rPr>
              <w:t xml:space="preserve">spowodowanej NW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2% sumy ubezpieczenia</w:t>
            </w:r>
            <w:r>
              <w:rPr>
                <w:sz w:val="18"/>
                <w:szCs w:val="18"/>
              </w:rPr>
              <w:t xml:space="preserve">, wypłacany jednorazowo, jeżeli okres niezdolności do nauki lub pracy przekroczył </w:t>
            </w:r>
            <w:r>
              <w:rPr>
                <w:b/>
                <w:bCs/>
                <w:sz w:val="18"/>
                <w:szCs w:val="18"/>
              </w:rPr>
              <w:t xml:space="preserve">31 dni </w:t>
            </w:r>
          </w:p>
        </w:tc>
      </w:tr>
      <w:tr w:rsidR="00E813A4" w:rsidTr="00E813A4">
        <w:trPr>
          <w:gridAfter w:val="1"/>
          <w:wAfter w:w="3750" w:type="dxa"/>
          <w:trHeight w:val="86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z tytułu </w:t>
            </w:r>
            <w:r>
              <w:rPr>
                <w:b/>
                <w:bCs/>
                <w:sz w:val="18"/>
                <w:szCs w:val="18"/>
              </w:rPr>
              <w:t xml:space="preserve">korepetycji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 zł za 7 dni szkolnych, </w:t>
            </w:r>
            <w:r>
              <w:rPr>
                <w:sz w:val="18"/>
                <w:szCs w:val="18"/>
              </w:rPr>
              <w:t xml:space="preserve">max. za </w:t>
            </w:r>
            <w:r>
              <w:rPr>
                <w:b/>
                <w:bCs/>
                <w:sz w:val="18"/>
                <w:szCs w:val="18"/>
              </w:rPr>
              <w:t xml:space="preserve">35 dni szkolnych, </w:t>
            </w:r>
          </w:p>
        </w:tc>
      </w:tr>
      <w:tr w:rsidR="00E813A4" w:rsidTr="00E813A4">
        <w:trPr>
          <w:gridAfter w:val="1"/>
          <w:wAfter w:w="3750" w:type="dxa"/>
          <w:trHeight w:val="394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Pr="00FE594F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Zadośćuczynienie za doznaną krzywdę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5% </w:t>
            </w:r>
            <w:r>
              <w:rPr>
                <w:sz w:val="18"/>
                <w:szCs w:val="18"/>
              </w:rPr>
              <w:t xml:space="preserve">należnego świadczenia z tytułu trwałego uszczerbku na zdrowiu wypłacane ubezpieczonemu, który na skutek nieszczęśliwego wypadku doznał </w:t>
            </w:r>
            <w:r>
              <w:rPr>
                <w:b/>
                <w:bCs/>
                <w:sz w:val="18"/>
                <w:szCs w:val="18"/>
              </w:rPr>
              <w:t xml:space="preserve">trwałego uszczerbku na zdrowiu </w:t>
            </w:r>
            <w:r>
              <w:rPr>
                <w:sz w:val="18"/>
                <w:szCs w:val="18"/>
              </w:rPr>
              <w:t xml:space="preserve">powyżej </w:t>
            </w:r>
            <w:r>
              <w:rPr>
                <w:b/>
                <w:bCs/>
                <w:sz w:val="18"/>
                <w:szCs w:val="18"/>
              </w:rPr>
              <w:t xml:space="preserve">50% </w:t>
            </w:r>
          </w:p>
        </w:tc>
      </w:tr>
      <w:tr w:rsidR="00E813A4" w:rsidTr="00E813A4">
        <w:trPr>
          <w:gridAfter w:val="1"/>
          <w:wAfter w:w="3750" w:type="dxa"/>
          <w:trHeight w:val="187"/>
        </w:trPr>
        <w:tc>
          <w:tcPr>
            <w:tcW w:w="3750" w:type="dxa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Jednorazowe świadczenie ryczałtowe z tytułu </w:t>
            </w:r>
            <w:r>
              <w:rPr>
                <w:b/>
                <w:bCs/>
                <w:sz w:val="18"/>
                <w:szCs w:val="18"/>
              </w:rPr>
              <w:t xml:space="preserve">pogryzienia przez zwierzęta </w:t>
            </w:r>
            <w:r>
              <w:rPr>
                <w:sz w:val="18"/>
                <w:szCs w:val="18"/>
              </w:rPr>
              <w:t xml:space="preserve">lub ukąszenia przez owady </w:t>
            </w:r>
          </w:p>
        </w:tc>
        <w:tc>
          <w:tcPr>
            <w:tcW w:w="3751" w:type="dxa"/>
            <w:gridSpan w:val="2"/>
          </w:tcPr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zł</w:t>
            </w:r>
            <w:r>
              <w:rPr>
                <w:sz w:val="18"/>
                <w:szCs w:val="18"/>
              </w:rPr>
              <w:t xml:space="preserve">, jeżeli ubezpieczony przebywał w związku z tym zdarzeniem co najmniej </w:t>
            </w:r>
            <w:r>
              <w:rPr>
                <w:b/>
                <w:bCs/>
                <w:sz w:val="18"/>
                <w:szCs w:val="18"/>
              </w:rPr>
              <w:t xml:space="preserve">48 godzin </w:t>
            </w:r>
            <w:r>
              <w:rPr>
                <w:sz w:val="18"/>
                <w:szCs w:val="18"/>
              </w:rPr>
              <w:t xml:space="preserve">w szpitalu </w:t>
            </w:r>
          </w:p>
        </w:tc>
      </w:tr>
      <w:tr w:rsidR="00E813A4" w:rsidTr="00E813A4">
        <w:trPr>
          <w:trHeight w:val="88"/>
        </w:trPr>
        <w:tc>
          <w:tcPr>
            <w:tcW w:w="11251" w:type="dxa"/>
            <w:gridSpan w:val="4"/>
          </w:tcPr>
          <w:p w:rsidR="00E813A4" w:rsidRDefault="00E813A4" w:rsidP="00E813A4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:rsidR="00FE594F" w:rsidRDefault="00FE594F" w:rsidP="00E813A4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</w:t>
            </w:r>
          </w:p>
          <w:p w:rsidR="00E813A4" w:rsidRPr="00FE594F" w:rsidRDefault="00FE594F" w:rsidP="00E813A4">
            <w:pPr>
              <w:pStyle w:val="Default"/>
              <w:rPr>
                <w:b/>
                <w:bCs/>
                <w:sz w:val="19"/>
                <w:szCs w:val="19"/>
                <w:u w:val="single"/>
              </w:rPr>
            </w:pPr>
            <w:r w:rsidRPr="00FE594F">
              <w:rPr>
                <w:b/>
                <w:bCs/>
                <w:sz w:val="19"/>
                <w:szCs w:val="19"/>
                <w:u w:val="single"/>
              </w:rPr>
              <w:t>Klauzula dodatkowa</w:t>
            </w:r>
          </w:p>
          <w:p w:rsidR="00FE594F" w:rsidRDefault="00FE594F" w:rsidP="00E813A4">
            <w:pPr>
              <w:pStyle w:val="Default"/>
              <w:rPr>
                <w:sz w:val="19"/>
                <w:szCs w:val="19"/>
              </w:rPr>
            </w:pPr>
          </w:p>
          <w:p w:rsidR="00FE594F" w:rsidRDefault="00FE594F" w:rsidP="00E813A4">
            <w:pPr>
              <w:pStyle w:val="Default"/>
              <w:rPr>
                <w:sz w:val="19"/>
                <w:szCs w:val="19"/>
              </w:rPr>
            </w:pPr>
          </w:p>
          <w:p w:rsidR="00E813A4" w:rsidRDefault="00E813A4" w:rsidP="00E813A4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Koszty leczenia następstw NNW</w:t>
            </w:r>
          </w:p>
          <w:p w:rsidR="00E813A4" w:rsidRDefault="00E813A4" w:rsidP="00E813A4">
            <w:pPr>
              <w:pStyle w:val="Default"/>
              <w:rPr>
                <w:sz w:val="19"/>
                <w:szCs w:val="19"/>
              </w:rPr>
            </w:pP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wysokości </w:t>
            </w:r>
            <w:r>
              <w:rPr>
                <w:b/>
                <w:bCs/>
                <w:sz w:val="18"/>
                <w:szCs w:val="18"/>
              </w:rPr>
              <w:t>10 % sumy ubezpieczenia</w:t>
            </w:r>
            <w:r>
              <w:rPr>
                <w:sz w:val="18"/>
                <w:szCs w:val="18"/>
              </w:rPr>
              <w:t xml:space="preserve">: </w:t>
            </w: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wizyt lekarskich, zabiegów ambulatoryjnych i operacji, </w:t>
            </w: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zakupu lekarstw i środków opatrunkowych, </w:t>
            </w: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transportu z miejsca wypadku do szpitala lub ambulatorium </w:t>
            </w:r>
          </w:p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badań diagnostycznych </w:t>
            </w:r>
          </w:p>
          <w:p w:rsidR="00E813A4" w:rsidRDefault="00E813A4" w:rsidP="00E813A4">
            <w:pPr>
              <w:pStyle w:val="Default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koszty odbudowy stomatologicznej zębów – </w:t>
            </w:r>
            <w:r>
              <w:rPr>
                <w:b/>
                <w:bCs/>
                <w:sz w:val="18"/>
                <w:szCs w:val="18"/>
              </w:rPr>
              <w:t xml:space="preserve">300 zł </w:t>
            </w:r>
            <w:r>
              <w:rPr>
                <w:sz w:val="18"/>
                <w:szCs w:val="18"/>
              </w:rPr>
              <w:t>za jeden ząb</w:t>
            </w:r>
          </w:p>
        </w:tc>
      </w:tr>
      <w:tr w:rsidR="00E813A4" w:rsidTr="00E813A4">
        <w:trPr>
          <w:trHeight w:val="1701"/>
        </w:trPr>
        <w:tc>
          <w:tcPr>
            <w:tcW w:w="5625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6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</w:tc>
      </w:tr>
      <w:tr w:rsidR="00E813A4" w:rsidTr="00E813A4">
        <w:trPr>
          <w:trHeight w:val="601"/>
        </w:trPr>
        <w:tc>
          <w:tcPr>
            <w:tcW w:w="5625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26" w:type="dxa"/>
            <w:gridSpan w:val="2"/>
          </w:tcPr>
          <w:p w:rsidR="00E813A4" w:rsidRDefault="00E813A4" w:rsidP="00E813A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813A4" w:rsidRDefault="00542EF3" w:rsidP="00E813A4">
      <w:pPr>
        <w:pStyle w:val="Default"/>
      </w:pPr>
      <w:r w:rsidRPr="00D36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F3" w:rsidRPr="00D368F6" w:rsidRDefault="00542EF3" w:rsidP="000510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EF3" w:rsidRPr="00D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0F" w:rsidRDefault="0013600F" w:rsidP="00262274">
      <w:pPr>
        <w:spacing w:after="0" w:line="240" w:lineRule="auto"/>
      </w:pPr>
      <w:r>
        <w:separator/>
      </w:r>
    </w:p>
  </w:endnote>
  <w:endnote w:type="continuationSeparator" w:id="0">
    <w:p w:rsidR="0013600F" w:rsidRDefault="0013600F" w:rsidP="0026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0F" w:rsidRDefault="0013600F" w:rsidP="00262274">
      <w:pPr>
        <w:spacing w:after="0" w:line="240" w:lineRule="auto"/>
      </w:pPr>
      <w:r>
        <w:separator/>
      </w:r>
    </w:p>
  </w:footnote>
  <w:footnote w:type="continuationSeparator" w:id="0">
    <w:p w:rsidR="0013600F" w:rsidRDefault="0013600F" w:rsidP="0026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D2AAF"/>
    <w:multiLevelType w:val="hybridMultilevel"/>
    <w:tmpl w:val="C38C6972"/>
    <w:lvl w:ilvl="0" w:tplc="DCBE25A0">
      <w:start w:val="1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1"/>
    <w:rsid w:val="00000C73"/>
    <w:rsid w:val="0005101E"/>
    <w:rsid w:val="00054D33"/>
    <w:rsid w:val="0005590D"/>
    <w:rsid w:val="00071767"/>
    <w:rsid w:val="00087881"/>
    <w:rsid w:val="000A67C5"/>
    <w:rsid w:val="000B2741"/>
    <w:rsid w:val="000B35C9"/>
    <w:rsid w:val="000E6A3B"/>
    <w:rsid w:val="000F2FC9"/>
    <w:rsid w:val="0012105D"/>
    <w:rsid w:val="001316C7"/>
    <w:rsid w:val="0013600F"/>
    <w:rsid w:val="00151F61"/>
    <w:rsid w:val="001552BE"/>
    <w:rsid w:val="00181343"/>
    <w:rsid w:val="001D2633"/>
    <w:rsid w:val="00226777"/>
    <w:rsid w:val="0024407D"/>
    <w:rsid w:val="00262274"/>
    <w:rsid w:val="002E69E5"/>
    <w:rsid w:val="002F116E"/>
    <w:rsid w:val="00310198"/>
    <w:rsid w:val="003254ED"/>
    <w:rsid w:val="003317C6"/>
    <w:rsid w:val="0034300B"/>
    <w:rsid w:val="003876C6"/>
    <w:rsid w:val="00397D05"/>
    <w:rsid w:val="003B52B1"/>
    <w:rsid w:val="003D4FD7"/>
    <w:rsid w:val="004B1CCB"/>
    <w:rsid w:val="004C412B"/>
    <w:rsid w:val="004D2828"/>
    <w:rsid w:val="00511FD3"/>
    <w:rsid w:val="00542EF3"/>
    <w:rsid w:val="005637D2"/>
    <w:rsid w:val="005E257B"/>
    <w:rsid w:val="005E35CF"/>
    <w:rsid w:val="005F3F61"/>
    <w:rsid w:val="00601948"/>
    <w:rsid w:val="00611EEA"/>
    <w:rsid w:val="00615C31"/>
    <w:rsid w:val="00662996"/>
    <w:rsid w:val="006813C9"/>
    <w:rsid w:val="00684EB8"/>
    <w:rsid w:val="006E15E8"/>
    <w:rsid w:val="006F2C7A"/>
    <w:rsid w:val="00703B48"/>
    <w:rsid w:val="0072554D"/>
    <w:rsid w:val="00746724"/>
    <w:rsid w:val="0075509D"/>
    <w:rsid w:val="00755459"/>
    <w:rsid w:val="007606DB"/>
    <w:rsid w:val="007E553F"/>
    <w:rsid w:val="0087317A"/>
    <w:rsid w:val="008804C2"/>
    <w:rsid w:val="00884E63"/>
    <w:rsid w:val="00885FC8"/>
    <w:rsid w:val="008A5FAA"/>
    <w:rsid w:val="00916DD1"/>
    <w:rsid w:val="00924A23"/>
    <w:rsid w:val="009442AA"/>
    <w:rsid w:val="00966A70"/>
    <w:rsid w:val="00986C9D"/>
    <w:rsid w:val="009C2122"/>
    <w:rsid w:val="00A711BD"/>
    <w:rsid w:val="00A969BA"/>
    <w:rsid w:val="00AA77D7"/>
    <w:rsid w:val="00B01550"/>
    <w:rsid w:val="00B206AE"/>
    <w:rsid w:val="00B360AF"/>
    <w:rsid w:val="00B728C9"/>
    <w:rsid w:val="00B85E52"/>
    <w:rsid w:val="00BB4349"/>
    <w:rsid w:val="00BC11B9"/>
    <w:rsid w:val="00BD5D83"/>
    <w:rsid w:val="00BF13C3"/>
    <w:rsid w:val="00C74918"/>
    <w:rsid w:val="00C77381"/>
    <w:rsid w:val="00C8582D"/>
    <w:rsid w:val="00CB6C2B"/>
    <w:rsid w:val="00CC0139"/>
    <w:rsid w:val="00CC6875"/>
    <w:rsid w:val="00CC73D7"/>
    <w:rsid w:val="00CD2641"/>
    <w:rsid w:val="00CE49D9"/>
    <w:rsid w:val="00CF0930"/>
    <w:rsid w:val="00D34432"/>
    <w:rsid w:val="00D368F6"/>
    <w:rsid w:val="00D82E83"/>
    <w:rsid w:val="00DA7EB4"/>
    <w:rsid w:val="00DD5E4C"/>
    <w:rsid w:val="00DE3075"/>
    <w:rsid w:val="00E346C5"/>
    <w:rsid w:val="00E64359"/>
    <w:rsid w:val="00E67B3A"/>
    <w:rsid w:val="00E813A4"/>
    <w:rsid w:val="00E85798"/>
    <w:rsid w:val="00EF6E46"/>
    <w:rsid w:val="00F11DD1"/>
    <w:rsid w:val="00F33595"/>
    <w:rsid w:val="00F35BB2"/>
    <w:rsid w:val="00F81E7B"/>
    <w:rsid w:val="00F82B7F"/>
    <w:rsid w:val="00FC6B62"/>
    <w:rsid w:val="00FD1178"/>
    <w:rsid w:val="00FD3D8B"/>
    <w:rsid w:val="00FE0EDB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4C892-F66A-4739-B297-C16E47A3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E0E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F11DD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B220-7280-4898-8513-FD742032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2015-09-01T12:32:00Z</cp:lastPrinted>
  <dcterms:created xsi:type="dcterms:W3CDTF">2016-09-14T07:12:00Z</dcterms:created>
  <dcterms:modified xsi:type="dcterms:W3CDTF">2016-09-14T07:12:00Z</dcterms:modified>
</cp:coreProperties>
</file>